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p>
    <w:p>
      <w:pPr>
        <w:jc w:val="center"/>
        <w:rPr>
          <w:rFonts w:hint="eastAsia" w:ascii="微软雅黑" w:hAnsi="微软雅黑" w:eastAsia="微软雅黑"/>
          <w:b/>
          <w:color w:val="808080"/>
          <w:sz w:val="52"/>
          <w:szCs w:val="52"/>
        </w:rPr>
      </w:pPr>
    </w:p>
    <w:p/>
    <w:p>
      <w:pPr>
        <w:rPr>
          <w:rFonts w:hint="eastAsia"/>
        </w:rPr>
      </w:pPr>
    </w:p>
    <w:p/>
    <w:p>
      <w:pPr>
        <w:jc w:val="center"/>
        <w:rPr>
          <w:rFonts w:ascii="微软雅黑" w:hAnsi="微软雅黑" w:eastAsia="微软雅黑"/>
          <w:b/>
          <w:color w:val="808080"/>
          <w:sz w:val="52"/>
          <w:szCs w:val="52"/>
        </w:rPr>
      </w:pPr>
      <w:r>
        <w:rPr>
          <w:rFonts w:hint="eastAsia" w:ascii="微软雅黑" w:hAnsi="微软雅黑" w:eastAsia="微软雅黑"/>
          <w:b/>
          <w:color w:val="808080"/>
          <w:sz w:val="52"/>
          <w:szCs w:val="52"/>
        </w:rPr>
        <w:t>爱上学</w:t>
      </w:r>
    </w:p>
    <w:p>
      <w:pPr>
        <w:jc w:val="center"/>
        <w:rPr>
          <w:rFonts w:ascii="微软雅黑" w:hAnsi="微软雅黑" w:eastAsia="微软雅黑"/>
          <w:b/>
          <w:color w:val="808080"/>
          <w:sz w:val="52"/>
          <w:szCs w:val="52"/>
        </w:rPr>
      </w:pPr>
      <w:r>
        <w:rPr>
          <w:rFonts w:hint="eastAsia" w:ascii="微软雅黑" w:hAnsi="微软雅黑" w:eastAsia="微软雅黑"/>
          <w:b/>
          <w:color w:val="808080"/>
          <w:sz w:val="52"/>
          <w:szCs w:val="52"/>
          <w:lang w:val="en-US" w:eastAsia="zh-CN"/>
        </w:rPr>
        <w:t>代理商</w:t>
      </w:r>
      <w:r>
        <w:rPr>
          <w:rFonts w:hint="eastAsia" w:ascii="微软雅黑" w:hAnsi="微软雅黑" w:eastAsia="微软雅黑"/>
          <w:b/>
          <w:color w:val="808080"/>
          <w:sz w:val="52"/>
          <w:szCs w:val="52"/>
        </w:rPr>
        <w:t>管理</w:t>
      </w:r>
      <w:r>
        <w:rPr>
          <w:rFonts w:hint="eastAsia" w:ascii="微软雅黑" w:hAnsi="微软雅黑" w:eastAsia="微软雅黑"/>
          <w:b/>
          <w:color w:val="808080"/>
          <w:sz w:val="52"/>
          <w:szCs w:val="52"/>
          <w:lang w:val="en-US" w:eastAsia="zh-CN"/>
        </w:rPr>
        <w:t>平台</w:t>
      </w:r>
    </w:p>
    <w:p>
      <w:pPr>
        <w:jc w:val="center"/>
        <w:rPr>
          <w:rFonts w:ascii="微软雅黑" w:hAnsi="微软雅黑" w:eastAsia="微软雅黑"/>
          <w:color w:val="808080"/>
          <w:sz w:val="48"/>
          <w:szCs w:val="48"/>
        </w:rPr>
      </w:pPr>
      <w:r>
        <w:rPr>
          <w:rFonts w:hint="eastAsia" w:ascii="微软雅黑" w:hAnsi="微软雅黑" w:eastAsia="微软雅黑"/>
          <w:color w:val="808080"/>
          <w:sz w:val="48"/>
          <w:szCs w:val="48"/>
        </w:rPr>
        <w:t>操作手册</w:t>
      </w: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b/>
        </w:rPr>
      </w:pPr>
    </w:p>
    <w:p>
      <w:pPr>
        <w:jc w:val="center"/>
        <w:rPr>
          <w:rFonts w:ascii="微软雅黑" w:hAnsi="微软雅黑" w:eastAsia="微软雅黑"/>
          <w:b/>
          <w:color w:val="808080"/>
          <w:sz w:val="32"/>
          <w:szCs w:val="32"/>
        </w:rPr>
      </w:pPr>
      <w:r>
        <w:rPr>
          <w:rFonts w:hint="eastAsia" w:ascii="微软雅黑" w:hAnsi="微软雅黑" w:eastAsia="微软雅黑"/>
          <w:b/>
          <w:color w:val="808080"/>
          <w:sz w:val="32"/>
          <w:szCs w:val="32"/>
          <w:lang w:val="en-US" w:eastAsia="zh-CN"/>
        </w:rPr>
        <w:t>成都致学教育科技</w:t>
      </w:r>
      <w:r>
        <w:rPr>
          <w:rFonts w:hint="eastAsia" w:ascii="微软雅黑" w:hAnsi="微软雅黑" w:eastAsia="微软雅黑"/>
          <w:b/>
          <w:color w:val="808080"/>
          <w:sz w:val="32"/>
          <w:szCs w:val="32"/>
        </w:rPr>
        <w:t>有限公司</w:t>
      </w:r>
    </w:p>
    <w:p>
      <w:pPr>
        <w:jc w:val="center"/>
        <w:rPr>
          <w:rFonts w:ascii="微软雅黑" w:hAnsi="微软雅黑" w:eastAsia="微软雅黑"/>
          <w:b/>
          <w:color w:val="808080"/>
          <w:sz w:val="32"/>
          <w:szCs w:val="32"/>
        </w:rPr>
      </w:pPr>
      <w:r>
        <w:rPr>
          <w:rFonts w:hint="eastAsia" w:ascii="微软雅黑" w:hAnsi="微软雅黑" w:eastAsia="微软雅黑"/>
          <w:b/>
          <w:color w:val="808080"/>
          <w:sz w:val="32"/>
          <w:szCs w:val="32"/>
        </w:rPr>
        <w:t>201</w:t>
      </w:r>
      <w:r>
        <w:rPr>
          <w:rFonts w:hint="eastAsia" w:ascii="微软雅黑" w:hAnsi="微软雅黑" w:eastAsia="微软雅黑"/>
          <w:b/>
          <w:color w:val="808080"/>
          <w:sz w:val="32"/>
          <w:szCs w:val="32"/>
          <w:lang w:val="en-US" w:eastAsia="zh-CN"/>
        </w:rPr>
        <w:t>8</w:t>
      </w:r>
      <w:r>
        <w:rPr>
          <w:rFonts w:hint="eastAsia" w:ascii="微软雅黑" w:hAnsi="微软雅黑" w:eastAsia="微软雅黑"/>
          <w:b/>
          <w:color w:val="808080"/>
          <w:sz w:val="32"/>
          <w:szCs w:val="32"/>
        </w:rPr>
        <w:t>年</w:t>
      </w:r>
      <w:r>
        <w:rPr>
          <w:rFonts w:hint="eastAsia" w:ascii="微软雅黑" w:hAnsi="微软雅黑" w:eastAsia="微软雅黑"/>
          <w:b/>
          <w:color w:val="808080"/>
          <w:sz w:val="32"/>
          <w:szCs w:val="32"/>
          <w:lang w:val="en-US" w:eastAsia="zh-CN"/>
        </w:rPr>
        <w:t>7</w:t>
      </w:r>
      <w:r>
        <w:rPr>
          <w:rFonts w:hint="eastAsia" w:ascii="微软雅黑" w:hAnsi="微软雅黑" w:eastAsia="微软雅黑"/>
          <w:b/>
          <w:color w:val="808080"/>
          <w:sz w:val="32"/>
          <w:szCs w:val="32"/>
        </w:rPr>
        <w:t>月</w:t>
      </w:r>
    </w:p>
    <w:p>
      <w:pPr>
        <w:pStyle w:val="25"/>
        <w:jc w:val="center"/>
        <w:rPr>
          <w:b/>
        </w:rPr>
      </w:pPr>
    </w:p>
    <w:p>
      <w:pPr>
        <w:tabs>
          <w:tab w:val="left" w:pos="1948"/>
        </w:tabs>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decimal"/>
          <w:cols w:space="720" w:num="1"/>
          <w:titlePg/>
          <w:docGrid w:type="lines" w:linePitch="312" w:charSpace="0"/>
        </w:sectPr>
      </w:pPr>
    </w:p>
    <w:p>
      <w:pPr>
        <w:spacing w:line="720" w:lineRule="auto"/>
        <w:jc w:val="center"/>
        <w:rPr>
          <w:rFonts w:hint="eastAsia"/>
          <w:b/>
          <w:sz w:val="28"/>
          <w:szCs w:val="28"/>
        </w:rPr>
      </w:pPr>
      <w:r>
        <w:rPr>
          <w:rFonts w:hint="eastAsia"/>
          <w:b/>
          <w:sz w:val="28"/>
          <w:szCs w:val="28"/>
        </w:rPr>
        <w:t>修订历史记录</w:t>
      </w:r>
    </w:p>
    <w:tbl>
      <w:tblPr>
        <w:tblStyle w:val="22"/>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1"/>
        <w:gridCol w:w="1245"/>
        <w:gridCol w:w="3480"/>
        <w:gridCol w:w="1134"/>
        <w:gridCol w:w="1701"/>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shd w:val="pct10" w:color="auto" w:fill="auto"/>
            <w:vAlign w:val="center"/>
          </w:tcPr>
          <w:p>
            <w:pPr>
              <w:jc w:val="center"/>
              <w:rPr>
                <w:rFonts w:hint="eastAsia"/>
                <w:szCs w:val="21"/>
              </w:rPr>
            </w:pPr>
            <w:r>
              <w:rPr>
                <w:rFonts w:hint="eastAsia"/>
                <w:szCs w:val="21"/>
              </w:rPr>
              <w:t>序</w:t>
            </w:r>
          </w:p>
        </w:tc>
        <w:tc>
          <w:tcPr>
            <w:tcW w:w="1245" w:type="dxa"/>
            <w:shd w:val="pct10" w:color="auto" w:fill="auto"/>
            <w:vAlign w:val="center"/>
          </w:tcPr>
          <w:p>
            <w:pPr>
              <w:jc w:val="center"/>
              <w:rPr>
                <w:rFonts w:hint="eastAsia"/>
                <w:szCs w:val="21"/>
              </w:rPr>
            </w:pPr>
            <w:r>
              <w:rPr>
                <w:rFonts w:hint="eastAsia"/>
                <w:szCs w:val="21"/>
              </w:rPr>
              <w:t>修改人</w:t>
            </w:r>
          </w:p>
        </w:tc>
        <w:tc>
          <w:tcPr>
            <w:tcW w:w="3480" w:type="dxa"/>
            <w:shd w:val="pct10" w:color="auto" w:fill="auto"/>
            <w:vAlign w:val="center"/>
          </w:tcPr>
          <w:p>
            <w:pPr>
              <w:jc w:val="center"/>
              <w:rPr>
                <w:rFonts w:hint="eastAsia"/>
                <w:szCs w:val="21"/>
              </w:rPr>
            </w:pPr>
            <w:r>
              <w:rPr>
                <w:rFonts w:hint="eastAsia"/>
                <w:szCs w:val="21"/>
              </w:rPr>
              <w:t>修改描述</w:t>
            </w:r>
          </w:p>
        </w:tc>
        <w:tc>
          <w:tcPr>
            <w:tcW w:w="1134" w:type="dxa"/>
            <w:shd w:val="pct10" w:color="auto" w:fill="auto"/>
            <w:vAlign w:val="top"/>
          </w:tcPr>
          <w:p>
            <w:pPr>
              <w:jc w:val="center"/>
              <w:rPr>
                <w:rFonts w:hint="eastAsia"/>
                <w:szCs w:val="21"/>
              </w:rPr>
            </w:pPr>
            <w:r>
              <w:rPr>
                <w:rFonts w:hint="eastAsia"/>
                <w:szCs w:val="21"/>
              </w:rPr>
              <w:t>批准人</w:t>
            </w:r>
          </w:p>
        </w:tc>
        <w:tc>
          <w:tcPr>
            <w:tcW w:w="1701" w:type="dxa"/>
            <w:shd w:val="pct10" w:color="auto" w:fill="auto"/>
            <w:vAlign w:val="center"/>
          </w:tcPr>
          <w:p>
            <w:pPr>
              <w:jc w:val="center"/>
              <w:rPr>
                <w:rFonts w:hint="eastAsia"/>
                <w:szCs w:val="21"/>
              </w:rPr>
            </w:pPr>
            <w:r>
              <w:rPr>
                <w:rFonts w:hint="eastAsia"/>
                <w:szCs w:val="21"/>
              </w:rPr>
              <w:t>生效日期</w:t>
            </w:r>
          </w:p>
        </w:tc>
        <w:tc>
          <w:tcPr>
            <w:tcW w:w="910" w:type="dxa"/>
            <w:shd w:val="pct10" w:color="auto" w:fill="auto"/>
            <w:vAlign w:val="center"/>
          </w:tcPr>
          <w:p>
            <w:pPr>
              <w:jc w:val="center"/>
              <w:rPr>
                <w:rFonts w:hint="eastAsia"/>
                <w:szCs w:val="21"/>
              </w:rPr>
            </w:pPr>
            <w:r>
              <w:rPr>
                <w:rFonts w:hint="eastAsia"/>
                <w:szCs w:val="21"/>
              </w:rPr>
              <w:t>版本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vAlign w:val="center"/>
          </w:tcPr>
          <w:p>
            <w:pPr>
              <w:jc w:val="center"/>
              <w:rPr>
                <w:rFonts w:hint="eastAsia"/>
                <w:szCs w:val="21"/>
              </w:rPr>
            </w:pPr>
            <w:r>
              <w:rPr>
                <w:rFonts w:hint="eastAsia"/>
                <w:szCs w:val="21"/>
              </w:rPr>
              <w:t>1</w:t>
            </w:r>
          </w:p>
        </w:tc>
        <w:tc>
          <w:tcPr>
            <w:tcW w:w="1245" w:type="dxa"/>
            <w:vAlign w:val="center"/>
          </w:tcPr>
          <w:p>
            <w:pPr>
              <w:jc w:val="center"/>
              <w:rPr>
                <w:rFonts w:hint="eastAsia"/>
                <w:szCs w:val="21"/>
              </w:rPr>
            </w:pPr>
            <w:r>
              <w:rPr>
                <w:rFonts w:hint="eastAsia"/>
                <w:szCs w:val="21"/>
              </w:rPr>
              <w:t>谢齐天</w:t>
            </w:r>
          </w:p>
        </w:tc>
        <w:tc>
          <w:tcPr>
            <w:tcW w:w="3480" w:type="dxa"/>
            <w:vAlign w:val="center"/>
          </w:tcPr>
          <w:p>
            <w:pPr>
              <w:rPr>
                <w:rFonts w:hint="eastAsia"/>
                <w:szCs w:val="21"/>
              </w:rPr>
            </w:pPr>
            <w:r>
              <w:rPr>
                <w:rFonts w:hint="eastAsia"/>
                <w:szCs w:val="21"/>
              </w:rPr>
              <w:t>根据操作记录进行规划，进行编写</w:t>
            </w:r>
          </w:p>
        </w:tc>
        <w:tc>
          <w:tcPr>
            <w:tcW w:w="1134" w:type="dxa"/>
            <w:vAlign w:val="top"/>
          </w:tcPr>
          <w:p>
            <w:pPr>
              <w:jc w:val="center"/>
              <w:rPr>
                <w:rFonts w:hint="eastAsia" w:eastAsiaTheme="minorEastAsia"/>
                <w:szCs w:val="21"/>
                <w:lang w:val="en-US" w:eastAsia="zh-CN"/>
              </w:rPr>
            </w:pPr>
            <w:r>
              <w:rPr>
                <w:rFonts w:hint="eastAsia"/>
                <w:szCs w:val="21"/>
                <w:lang w:val="en-US" w:eastAsia="zh-CN"/>
              </w:rPr>
              <w:t>高远</w:t>
            </w:r>
          </w:p>
        </w:tc>
        <w:tc>
          <w:tcPr>
            <w:tcW w:w="1701" w:type="dxa"/>
            <w:vAlign w:val="center"/>
          </w:tcPr>
          <w:p>
            <w:pPr>
              <w:jc w:val="center"/>
              <w:rPr>
                <w:rFonts w:hint="eastAsia"/>
                <w:szCs w:val="21"/>
              </w:rPr>
            </w:pPr>
            <w:r>
              <w:rPr>
                <w:rFonts w:hint="eastAsia"/>
                <w:szCs w:val="21"/>
              </w:rPr>
              <w:t>201</w:t>
            </w:r>
            <w:r>
              <w:rPr>
                <w:rFonts w:hint="eastAsia"/>
                <w:szCs w:val="21"/>
                <w:lang w:val="en-US" w:eastAsia="zh-CN"/>
              </w:rPr>
              <w:t>7</w:t>
            </w:r>
            <w:r>
              <w:rPr>
                <w:rFonts w:hint="eastAsia"/>
                <w:szCs w:val="21"/>
              </w:rPr>
              <w:t>/</w:t>
            </w:r>
            <w:r>
              <w:rPr>
                <w:rFonts w:hint="eastAsia"/>
                <w:szCs w:val="21"/>
                <w:lang w:val="en-US" w:eastAsia="zh-CN"/>
              </w:rPr>
              <w:t>10</w:t>
            </w:r>
            <w:r>
              <w:rPr>
                <w:rFonts w:hint="eastAsia"/>
                <w:szCs w:val="21"/>
              </w:rPr>
              <w:t>/</w:t>
            </w:r>
            <w:r>
              <w:rPr>
                <w:rFonts w:hint="eastAsia"/>
                <w:szCs w:val="21"/>
                <w:lang w:val="en-US" w:eastAsia="zh-CN"/>
              </w:rPr>
              <w:t>15</w:t>
            </w:r>
          </w:p>
        </w:tc>
        <w:tc>
          <w:tcPr>
            <w:tcW w:w="910" w:type="dxa"/>
            <w:vAlign w:val="center"/>
          </w:tcPr>
          <w:p>
            <w:pPr>
              <w:jc w:val="center"/>
              <w:rPr>
                <w:rFonts w:hint="eastAsia"/>
                <w:szCs w:val="21"/>
              </w:rPr>
            </w:pPr>
            <w:r>
              <w:rPr>
                <w:rFonts w:hint="eastAsia"/>
                <w:szCs w:val="21"/>
              </w:rPr>
              <w:t>V1.0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vAlign w:val="center"/>
          </w:tcPr>
          <w:p>
            <w:pPr>
              <w:jc w:val="center"/>
              <w:rPr>
                <w:rFonts w:hint="eastAsia"/>
                <w:szCs w:val="21"/>
              </w:rPr>
            </w:pPr>
            <w:r>
              <w:rPr>
                <w:rFonts w:hint="eastAsia"/>
                <w:szCs w:val="21"/>
              </w:rPr>
              <w:t>2</w:t>
            </w:r>
          </w:p>
        </w:tc>
        <w:tc>
          <w:tcPr>
            <w:tcW w:w="1245" w:type="dxa"/>
            <w:vAlign w:val="center"/>
          </w:tcPr>
          <w:p>
            <w:pPr>
              <w:jc w:val="center"/>
              <w:rPr>
                <w:rFonts w:hint="eastAsia" w:eastAsia="宋体"/>
                <w:szCs w:val="21"/>
                <w:lang w:eastAsia="zh-CN"/>
              </w:rPr>
            </w:pPr>
          </w:p>
        </w:tc>
        <w:tc>
          <w:tcPr>
            <w:tcW w:w="3480" w:type="dxa"/>
            <w:vAlign w:val="center"/>
          </w:tcPr>
          <w:p>
            <w:pPr>
              <w:rPr>
                <w:rFonts w:hint="eastAsia" w:eastAsia="宋体"/>
                <w:szCs w:val="21"/>
                <w:lang w:eastAsia="zh-CN"/>
              </w:rPr>
            </w:pPr>
          </w:p>
        </w:tc>
        <w:tc>
          <w:tcPr>
            <w:tcW w:w="1134" w:type="dxa"/>
            <w:vAlign w:val="top"/>
          </w:tcPr>
          <w:p>
            <w:pPr>
              <w:jc w:val="center"/>
              <w:rPr>
                <w:rFonts w:hint="eastAsia" w:eastAsia="宋体"/>
                <w:szCs w:val="21"/>
                <w:lang w:eastAsia="zh-CN"/>
              </w:rPr>
            </w:pPr>
          </w:p>
        </w:tc>
        <w:tc>
          <w:tcPr>
            <w:tcW w:w="1701" w:type="dxa"/>
            <w:vAlign w:val="center"/>
          </w:tcPr>
          <w:p>
            <w:pPr>
              <w:jc w:val="center"/>
              <w:rPr>
                <w:rFonts w:hint="eastAsia" w:eastAsia="宋体"/>
                <w:szCs w:val="21"/>
                <w:lang w:val="en-US" w:eastAsia="zh-CN"/>
              </w:rPr>
            </w:pPr>
          </w:p>
        </w:tc>
        <w:tc>
          <w:tcPr>
            <w:tcW w:w="910" w:type="dxa"/>
            <w:vAlign w:val="center"/>
          </w:tcPr>
          <w:p>
            <w:pPr>
              <w:jc w:val="center"/>
              <w:rPr>
                <w:rFonts w:hint="eastAsia" w:eastAsia="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vAlign w:val="center"/>
          </w:tcPr>
          <w:p>
            <w:pPr>
              <w:jc w:val="center"/>
              <w:rPr>
                <w:rFonts w:hint="eastAsia"/>
                <w:szCs w:val="21"/>
              </w:rPr>
            </w:pPr>
            <w:r>
              <w:rPr>
                <w:rFonts w:hint="eastAsia"/>
                <w:szCs w:val="21"/>
              </w:rPr>
              <w:t>3</w:t>
            </w:r>
          </w:p>
        </w:tc>
        <w:tc>
          <w:tcPr>
            <w:tcW w:w="1245" w:type="dxa"/>
            <w:vAlign w:val="center"/>
          </w:tcPr>
          <w:p>
            <w:pPr>
              <w:jc w:val="center"/>
              <w:rPr>
                <w:rFonts w:hint="eastAsia" w:eastAsia="宋体"/>
                <w:szCs w:val="21"/>
                <w:lang w:eastAsia="zh-CN"/>
              </w:rPr>
            </w:pPr>
          </w:p>
        </w:tc>
        <w:tc>
          <w:tcPr>
            <w:tcW w:w="3480" w:type="dxa"/>
            <w:vAlign w:val="center"/>
          </w:tcPr>
          <w:p>
            <w:pPr>
              <w:rPr>
                <w:rFonts w:hint="eastAsia" w:eastAsia="宋体"/>
                <w:szCs w:val="21"/>
                <w:lang w:eastAsia="zh-CN"/>
              </w:rPr>
            </w:pPr>
          </w:p>
        </w:tc>
        <w:tc>
          <w:tcPr>
            <w:tcW w:w="1134" w:type="dxa"/>
            <w:vAlign w:val="top"/>
          </w:tcPr>
          <w:p>
            <w:pPr>
              <w:jc w:val="center"/>
              <w:rPr>
                <w:rFonts w:hint="eastAsia" w:eastAsia="宋体"/>
                <w:szCs w:val="21"/>
                <w:lang w:eastAsia="zh-CN"/>
              </w:rPr>
            </w:pPr>
          </w:p>
        </w:tc>
        <w:tc>
          <w:tcPr>
            <w:tcW w:w="1701" w:type="dxa"/>
            <w:vAlign w:val="center"/>
          </w:tcPr>
          <w:p>
            <w:pPr>
              <w:jc w:val="center"/>
              <w:rPr>
                <w:rFonts w:hint="eastAsia" w:eastAsia="宋体"/>
                <w:szCs w:val="21"/>
                <w:lang w:val="en-US" w:eastAsia="zh-CN"/>
              </w:rPr>
            </w:pPr>
          </w:p>
        </w:tc>
        <w:tc>
          <w:tcPr>
            <w:tcW w:w="910" w:type="dxa"/>
            <w:vAlign w:val="center"/>
          </w:tcPr>
          <w:p>
            <w:pPr>
              <w:jc w:val="center"/>
              <w:rPr>
                <w:rFonts w:hint="eastAsia" w:eastAsia="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vAlign w:val="center"/>
          </w:tcPr>
          <w:p>
            <w:pPr>
              <w:jc w:val="center"/>
              <w:rPr>
                <w:rFonts w:hint="eastAsia"/>
                <w:szCs w:val="21"/>
              </w:rPr>
            </w:pPr>
            <w:r>
              <w:rPr>
                <w:rFonts w:hint="eastAsia"/>
                <w:szCs w:val="21"/>
              </w:rPr>
              <w:t>4</w:t>
            </w:r>
          </w:p>
        </w:tc>
        <w:tc>
          <w:tcPr>
            <w:tcW w:w="1245" w:type="dxa"/>
            <w:vAlign w:val="center"/>
          </w:tcPr>
          <w:p>
            <w:pPr>
              <w:jc w:val="center"/>
              <w:rPr>
                <w:rFonts w:hint="eastAsia" w:eastAsia="宋体"/>
                <w:szCs w:val="21"/>
                <w:lang w:val="en-US" w:eastAsia="zh-CN"/>
              </w:rPr>
            </w:pPr>
          </w:p>
        </w:tc>
        <w:tc>
          <w:tcPr>
            <w:tcW w:w="3480" w:type="dxa"/>
            <w:vAlign w:val="center"/>
          </w:tcPr>
          <w:p>
            <w:pPr>
              <w:jc w:val="left"/>
              <w:rPr>
                <w:rFonts w:hint="eastAsia"/>
                <w:szCs w:val="21"/>
              </w:rPr>
            </w:pPr>
          </w:p>
        </w:tc>
        <w:tc>
          <w:tcPr>
            <w:tcW w:w="1134" w:type="dxa"/>
            <w:vAlign w:val="top"/>
          </w:tcPr>
          <w:p>
            <w:pPr>
              <w:jc w:val="center"/>
              <w:rPr>
                <w:rFonts w:hint="eastAsia"/>
                <w:szCs w:val="21"/>
              </w:rPr>
            </w:pPr>
          </w:p>
        </w:tc>
        <w:tc>
          <w:tcPr>
            <w:tcW w:w="1701" w:type="dxa"/>
            <w:vAlign w:val="center"/>
          </w:tcPr>
          <w:p>
            <w:pPr>
              <w:jc w:val="center"/>
              <w:rPr>
                <w:rFonts w:hint="eastAsia" w:eastAsia="宋体"/>
                <w:szCs w:val="21"/>
                <w:lang w:val="en-US" w:eastAsia="zh-CN"/>
              </w:rPr>
            </w:pPr>
          </w:p>
        </w:tc>
        <w:tc>
          <w:tcPr>
            <w:tcW w:w="910" w:type="dxa"/>
            <w:vAlign w:val="center"/>
          </w:tcPr>
          <w:p>
            <w:pPr>
              <w:jc w:val="center"/>
              <w:rPr>
                <w:rFonts w:hint="eastAsia" w:eastAsia="宋体"/>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vAlign w:val="center"/>
          </w:tcPr>
          <w:p>
            <w:pPr>
              <w:jc w:val="center"/>
              <w:rPr>
                <w:rFonts w:hint="eastAsia"/>
                <w:szCs w:val="21"/>
              </w:rPr>
            </w:pPr>
            <w:r>
              <w:rPr>
                <w:rFonts w:hint="eastAsia"/>
                <w:szCs w:val="21"/>
              </w:rPr>
              <w:t>5</w:t>
            </w:r>
          </w:p>
        </w:tc>
        <w:tc>
          <w:tcPr>
            <w:tcW w:w="1245" w:type="dxa"/>
            <w:vAlign w:val="center"/>
          </w:tcPr>
          <w:p>
            <w:pPr>
              <w:rPr>
                <w:rFonts w:hint="eastAsia"/>
                <w:szCs w:val="21"/>
              </w:rPr>
            </w:pPr>
          </w:p>
        </w:tc>
        <w:tc>
          <w:tcPr>
            <w:tcW w:w="3480" w:type="dxa"/>
            <w:vAlign w:val="center"/>
          </w:tcPr>
          <w:p>
            <w:pPr>
              <w:rPr>
                <w:rFonts w:hint="eastAsia"/>
                <w:szCs w:val="21"/>
              </w:rPr>
            </w:pPr>
          </w:p>
        </w:tc>
        <w:tc>
          <w:tcPr>
            <w:tcW w:w="1134" w:type="dxa"/>
            <w:vAlign w:val="top"/>
          </w:tcPr>
          <w:p>
            <w:pPr>
              <w:rPr>
                <w:rFonts w:hint="eastAsia"/>
                <w:szCs w:val="21"/>
              </w:rPr>
            </w:pPr>
          </w:p>
        </w:tc>
        <w:tc>
          <w:tcPr>
            <w:tcW w:w="1701" w:type="dxa"/>
            <w:vAlign w:val="center"/>
          </w:tcPr>
          <w:p>
            <w:pPr>
              <w:rPr>
                <w:rFonts w:hint="eastAsia"/>
                <w:szCs w:val="21"/>
              </w:rPr>
            </w:pPr>
          </w:p>
        </w:tc>
        <w:tc>
          <w:tcPr>
            <w:tcW w:w="910" w:type="dxa"/>
            <w:vAlign w:val="center"/>
          </w:tcPr>
          <w:p>
            <w:pP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1" w:type="dxa"/>
            <w:vAlign w:val="center"/>
          </w:tcPr>
          <w:p>
            <w:pPr>
              <w:jc w:val="center"/>
              <w:rPr>
                <w:rFonts w:hint="eastAsia"/>
                <w:szCs w:val="21"/>
              </w:rPr>
            </w:pPr>
            <w:r>
              <w:rPr>
                <w:rFonts w:hint="eastAsia"/>
                <w:szCs w:val="21"/>
              </w:rPr>
              <w:t>6</w:t>
            </w:r>
          </w:p>
        </w:tc>
        <w:tc>
          <w:tcPr>
            <w:tcW w:w="1245" w:type="dxa"/>
            <w:vAlign w:val="center"/>
          </w:tcPr>
          <w:p>
            <w:pPr>
              <w:rPr>
                <w:rFonts w:hint="eastAsia"/>
                <w:szCs w:val="21"/>
              </w:rPr>
            </w:pPr>
          </w:p>
        </w:tc>
        <w:tc>
          <w:tcPr>
            <w:tcW w:w="3480" w:type="dxa"/>
            <w:vAlign w:val="center"/>
          </w:tcPr>
          <w:p>
            <w:pPr>
              <w:rPr>
                <w:rFonts w:hint="eastAsia"/>
                <w:szCs w:val="21"/>
              </w:rPr>
            </w:pPr>
          </w:p>
        </w:tc>
        <w:tc>
          <w:tcPr>
            <w:tcW w:w="1134" w:type="dxa"/>
            <w:vAlign w:val="top"/>
          </w:tcPr>
          <w:p>
            <w:pPr>
              <w:rPr>
                <w:rFonts w:hint="eastAsia"/>
                <w:szCs w:val="21"/>
              </w:rPr>
            </w:pPr>
          </w:p>
        </w:tc>
        <w:tc>
          <w:tcPr>
            <w:tcW w:w="1701" w:type="dxa"/>
            <w:vAlign w:val="center"/>
          </w:tcPr>
          <w:p>
            <w:pPr>
              <w:rPr>
                <w:rFonts w:hint="eastAsia"/>
                <w:szCs w:val="21"/>
              </w:rPr>
            </w:pPr>
          </w:p>
        </w:tc>
        <w:tc>
          <w:tcPr>
            <w:tcW w:w="910" w:type="dxa"/>
            <w:vAlign w:val="center"/>
          </w:tcPr>
          <w:p>
            <w:pPr>
              <w:rPr>
                <w:rFonts w:hint="eastAsia"/>
                <w:szCs w:val="21"/>
              </w:rPr>
            </w:pPr>
          </w:p>
        </w:tc>
      </w:tr>
    </w:tbl>
    <w:p>
      <w:pPr>
        <w:pStyle w:val="13"/>
        <w:tabs>
          <w:tab w:val="right" w:leader="hyphen" w:pos="8306"/>
        </w:tabs>
        <w:ind w:left="0" w:leftChars="0" w:firstLine="0" w:firstLineChars="0"/>
        <w:jc w:val="both"/>
        <w:rPr>
          <w:rFonts w:hint="eastAsia"/>
          <w:b/>
          <w:bCs/>
          <w:sz w:val="36"/>
          <w:szCs w:val="44"/>
          <w:lang w:val="en-US" w:eastAsia="zh-CN"/>
        </w:rPr>
      </w:pPr>
    </w:p>
    <w:p>
      <w:pPr>
        <w:pStyle w:val="13"/>
        <w:tabs>
          <w:tab w:val="right" w:leader="hyphen" w:pos="8306"/>
        </w:tabs>
        <w:jc w:val="center"/>
        <w:rPr>
          <w:rFonts w:hint="eastAsia"/>
          <w:lang w:val="en-US" w:eastAsia="zh-CN"/>
        </w:rPr>
      </w:pPr>
      <w:r>
        <w:rPr>
          <w:rFonts w:hint="eastAsia"/>
          <w:b/>
          <w:bCs/>
          <w:sz w:val="36"/>
          <w:szCs w:val="44"/>
          <w:lang w:val="en-US" w:eastAsia="zh-CN"/>
        </w:rPr>
        <w:t>目录</w:t>
      </w:r>
    </w:p>
    <w:p>
      <w:pPr>
        <w:pStyle w:val="13"/>
        <w:tabs>
          <w:tab w:val="right" w:leader="hyphen" w:pos="8306"/>
        </w:tabs>
        <w:rPr>
          <w:rFonts w:hint="eastAsia"/>
          <w:lang w:val="en-US" w:eastAsia="zh-CN"/>
        </w:rPr>
      </w:pPr>
    </w:p>
    <w:p>
      <w:pPr>
        <w:pStyle w:val="13"/>
        <w:tabs>
          <w:tab w:val="right" w:leader="dot" w:pos="8306"/>
        </w:tabs>
      </w:pPr>
      <w:r>
        <w:rPr>
          <w:rFonts w:hint="eastAsia"/>
          <w:lang w:val="en-US" w:eastAsia="zh-CN"/>
        </w:rPr>
        <w:fldChar w:fldCharType="begin"/>
      </w:r>
      <w:r>
        <w:rPr>
          <w:rFonts w:hint="eastAsia"/>
          <w:lang w:val="en-US" w:eastAsia="zh-CN"/>
        </w:rPr>
        <w:instrText xml:space="preserve">TOC \o "1-4" \h \u </w:instrText>
      </w:r>
      <w:r>
        <w:rPr>
          <w:rFonts w:hint="eastAsia"/>
          <w:lang w:val="en-US" w:eastAsia="zh-CN"/>
        </w:rPr>
        <w:fldChar w:fldCharType="separate"/>
      </w:r>
      <w:r>
        <w:rPr>
          <w:rFonts w:hint="eastAsia"/>
          <w:lang w:val="en-US" w:eastAsia="zh-CN"/>
        </w:rPr>
        <w:fldChar w:fldCharType="begin"/>
      </w:r>
      <w:r>
        <w:rPr>
          <w:rFonts w:hint="eastAsia"/>
          <w:lang w:val="en-US" w:eastAsia="zh-CN"/>
        </w:rPr>
        <w:instrText xml:space="preserve"> HYPERLINK \l _Toc32495 </w:instrText>
      </w:r>
      <w:r>
        <w:rPr>
          <w:rFonts w:hint="eastAsia"/>
          <w:lang w:val="en-US" w:eastAsia="zh-CN"/>
        </w:rPr>
        <w:fldChar w:fldCharType="separate"/>
      </w:r>
      <w:r>
        <w:rPr>
          <w:rFonts w:hint="eastAsia"/>
          <w:lang w:val="en-US" w:eastAsia="zh-CN"/>
        </w:rPr>
        <w:t>一、登录</w:t>
      </w:r>
      <w:r>
        <w:tab/>
      </w:r>
      <w:r>
        <w:fldChar w:fldCharType="begin"/>
      </w:r>
      <w:r>
        <w:instrText xml:space="preserve"> PAGEREF _Toc32495 </w:instrText>
      </w:r>
      <w:r>
        <w:fldChar w:fldCharType="separate"/>
      </w:r>
      <w:r>
        <w:t>3</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_Toc4357 </w:instrText>
      </w:r>
      <w:r>
        <w:rPr>
          <w:rFonts w:hint="eastAsia"/>
          <w:lang w:val="en-US" w:eastAsia="zh-CN"/>
        </w:rPr>
        <w:fldChar w:fldCharType="separate"/>
      </w:r>
      <w:r>
        <w:rPr>
          <w:rFonts w:hint="eastAsia"/>
          <w:lang w:val="en-US" w:eastAsia="zh-CN"/>
        </w:rPr>
        <w:t>1登录验证</w:t>
      </w:r>
      <w:r>
        <w:tab/>
      </w:r>
      <w:r>
        <w:fldChar w:fldCharType="begin"/>
      </w:r>
      <w:r>
        <w:instrText xml:space="preserve"> PAGEREF _Toc4357 </w:instrText>
      </w:r>
      <w:r>
        <w:fldChar w:fldCharType="separate"/>
      </w:r>
      <w:r>
        <w:t>4</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_Toc27346 </w:instrText>
      </w:r>
      <w:r>
        <w:rPr>
          <w:rFonts w:hint="eastAsia"/>
          <w:lang w:val="en-US" w:eastAsia="zh-CN"/>
        </w:rPr>
        <w:fldChar w:fldCharType="separate"/>
      </w:r>
      <w:r>
        <w:rPr>
          <w:rFonts w:hint="eastAsia"/>
          <w:lang w:val="en-US" w:eastAsia="zh-CN"/>
        </w:rPr>
        <w:t>2信息详情</w:t>
      </w:r>
      <w:r>
        <w:tab/>
      </w:r>
      <w:r>
        <w:fldChar w:fldCharType="begin"/>
      </w:r>
      <w:r>
        <w:instrText xml:space="preserve"> PAGEREF _Toc27346 </w:instrText>
      </w:r>
      <w:r>
        <w:fldChar w:fldCharType="separate"/>
      </w:r>
      <w:r>
        <w:t>4</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_Toc13873 </w:instrText>
      </w:r>
      <w:r>
        <w:rPr>
          <w:rFonts w:hint="eastAsia"/>
          <w:lang w:val="en-US" w:eastAsia="zh-CN"/>
        </w:rPr>
        <w:fldChar w:fldCharType="separate"/>
      </w:r>
      <w:r>
        <w:rPr>
          <w:rFonts w:hint="eastAsia"/>
          <w:lang w:val="en-US" w:eastAsia="zh-CN"/>
        </w:rPr>
        <w:t>3操作记录</w:t>
      </w:r>
      <w:r>
        <w:tab/>
      </w:r>
      <w:r>
        <w:fldChar w:fldCharType="begin"/>
      </w:r>
      <w:r>
        <w:instrText xml:space="preserve"> PAGEREF _Toc13873 </w:instrText>
      </w:r>
      <w:r>
        <w:fldChar w:fldCharType="separate"/>
      </w:r>
      <w:r>
        <w:t>5</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_Toc28398 </w:instrText>
      </w:r>
      <w:r>
        <w:rPr>
          <w:rFonts w:hint="eastAsia"/>
          <w:lang w:val="en-US" w:eastAsia="zh-CN"/>
        </w:rPr>
        <w:fldChar w:fldCharType="separate"/>
      </w:r>
      <w:r>
        <w:rPr>
          <w:rFonts w:hint="eastAsia"/>
          <w:lang w:val="en-US" w:eastAsia="zh-CN"/>
        </w:rPr>
        <w:t>4.密码修改</w:t>
      </w:r>
      <w:r>
        <w:tab/>
      </w:r>
      <w:r>
        <w:fldChar w:fldCharType="begin"/>
      </w:r>
      <w:r>
        <w:instrText xml:space="preserve"> PAGEREF _Toc28398 </w:instrText>
      </w:r>
      <w:r>
        <w:fldChar w:fldCharType="separate"/>
      </w:r>
      <w:r>
        <w:t>5</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_Toc17563 </w:instrText>
      </w:r>
      <w:r>
        <w:rPr>
          <w:rFonts w:hint="eastAsia"/>
          <w:lang w:val="en-US" w:eastAsia="zh-CN"/>
        </w:rPr>
        <w:fldChar w:fldCharType="separate"/>
      </w:r>
      <w:r>
        <w:rPr>
          <w:rFonts w:hint="eastAsia"/>
          <w:lang w:val="en-US" w:eastAsia="zh-CN"/>
        </w:rPr>
        <w:t>5</w:t>
      </w:r>
      <w:r>
        <w:rPr>
          <w:rFonts w:hint="eastAsia"/>
          <w:lang w:eastAsia="zh-CN"/>
        </w:rPr>
        <w:t>修改手机号</w:t>
      </w:r>
      <w:r>
        <w:tab/>
      </w:r>
      <w:r>
        <w:fldChar w:fldCharType="begin"/>
      </w:r>
      <w:r>
        <w:instrText xml:space="preserve"> PAGEREF _Toc17563 </w:instrText>
      </w:r>
      <w:r>
        <w:fldChar w:fldCharType="separate"/>
      </w:r>
      <w:r>
        <w:t>6</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_Toc4760 </w:instrText>
      </w:r>
      <w:r>
        <w:rPr>
          <w:rFonts w:hint="eastAsia"/>
          <w:lang w:val="en-US" w:eastAsia="zh-CN"/>
        </w:rPr>
        <w:fldChar w:fldCharType="separate"/>
      </w:r>
      <w:r>
        <w:rPr>
          <w:rFonts w:hint="eastAsia"/>
          <w:lang w:val="en-US" w:eastAsia="zh-CN"/>
        </w:rPr>
        <w:t>6绑定验证器</w:t>
      </w:r>
      <w:r>
        <w:tab/>
      </w:r>
      <w:r>
        <w:fldChar w:fldCharType="begin"/>
      </w:r>
      <w:r>
        <w:instrText xml:space="preserve"> PAGEREF _Toc4760 </w:instrText>
      </w:r>
      <w:r>
        <w:fldChar w:fldCharType="separate"/>
      </w:r>
      <w:r>
        <w:t>6</w:t>
      </w:r>
      <w:r>
        <w:fldChar w:fldCharType="end"/>
      </w:r>
      <w:r>
        <w:rPr>
          <w:rFonts w:hint="eastAsia"/>
          <w:lang w:val="en-US" w:eastAsia="zh-CN"/>
        </w:rPr>
        <w:fldChar w:fldCharType="end"/>
      </w:r>
    </w:p>
    <w:p>
      <w:pPr>
        <w:pStyle w:val="13"/>
        <w:tabs>
          <w:tab w:val="right" w:leader="dot" w:pos="8306"/>
        </w:tabs>
      </w:pPr>
      <w:r>
        <w:rPr>
          <w:rFonts w:hint="eastAsia"/>
          <w:lang w:val="en-US" w:eastAsia="zh-CN"/>
        </w:rPr>
        <w:fldChar w:fldCharType="begin"/>
      </w:r>
      <w:r>
        <w:rPr>
          <w:rFonts w:hint="eastAsia"/>
          <w:lang w:val="en-US" w:eastAsia="zh-CN"/>
        </w:rPr>
        <w:instrText xml:space="preserve"> HYPERLINK \l _Toc3973 </w:instrText>
      </w:r>
      <w:r>
        <w:rPr>
          <w:rFonts w:hint="eastAsia"/>
          <w:lang w:val="en-US" w:eastAsia="zh-CN"/>
        </w:rPr>
        <w:fldChar w:fldCharType="separate"/>
      </w:r>
      <w:r>
        <w:rPr>
          <w:rFonts w:hint="eastAsia"/>
          <w:lang w:val="en-US" w:eastAsia="zh-CN"/>
        </w:rPr>
        <w:t>二、 账号管理</w:t>
      </w:r>
      <w:r>
        <w:tab/>
      </w:r>
      <w:r>
        <w:fldChar w:fldCharType="begin"/>
      </w:r>
      <w:r>
        <w:instrText xml:space="preserve"> PAGEREF _Toc3973 </w:instrText>
      </w:r>
      <w:r>
        <w:fldChar w:fldCharType="separate"/>
      </w:r>
      <w:r>
        <w:t>7</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_Toc10309 </w:instrText>
      </w:r>
      <w:r>
        <w:rPr>
          <w:rFonts w:hint="eastAsia"/>
          <w:lang w:val="en-US" w:eastAsia="zh-CN"/>
        </w:rPr>
        <w:fldChar w:fldCharType="separate"/>
      </w:r>
      <w:r>
        <w:rPr>
          <w:rFonts w:hint="eastAsia"/>
          <w:lang w:val="en-US" w:eastAsia="zh-CN"/>
        </w:rPr>
        <w:t>1账号列表</w:t>
      </w:r>
      <w:r>
        <w:tab/>
      </w:r>
      <w:r>
        <w:fldChar w:fldCharType="begin"/>
      </w:r>
      <w:r>
        <w:instrText xml:space="preserve"> PAGEREF _Toc10309 </w:instrText>
      </w:r>
      <w:r>
        <w:fldChar w:fldCharType="separate"/>
      </w:r>
      <w:r>
        <w:t>7</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_Toc8929 </w:instrText>
      </w:r>
      <w:r>
        <w:rPr>
          <w:rFonts w:hint="eastAsia"/>
          <w:lang w:val="en-US" w:eastAsia="zh-CN"/>
        </w:rPr>
        <w:fldChar w:fldCharType="separate"/>
      </w:r>
      <w:r>
        <w:rPr>
          <w:rFonts w:hint="eastAsia"/>
          <w:lang w:val="en-US" w:eastAsia="zh-CN"/>
        </w:rPr>
        <w:t>2机构列表</w:t>
      </w:r>
      <w:r>
        <w:tab/>
      </w:r>
      <w:r>
        <w:fldChar w:fldCharType="begin"/>
      </w:r>
      <w:r>
        <w:instrText xml:space="preserve"> PAGEREF _Toc8929 </w:instrText>
      </w:r>
      <w:r>
        <w:fldChar w:fldCharType="separate"/>
      </w:r>
      <w:r>
        <w:t>7</w:t>
      </w:r>
      <w:r>
        <w:fldChar w:fldCharType="end"/>
      </w:r>
      <w:r>
        <w:rPr>
          <w:rFonts w:hint="eastAsia"/>
          <w:lang w:val="en-US" w:eastAsia="zh-CN"/>
        </w:rPr>
        <w:fldChar w:fldCharType="end"/>
      </w:r>
    </w:p>
    <w:p>
      <w:pPr>
        <w:pStyle w:val="13"/>
        <w:tabs>
          <w:tab w:val="right" w:leader="dot" w:pos="8306"/>
        </w:tabs>
      </w:pPr>
      <w:r>
        <w:rPr>
          <w:rFonts w:hint="eastAsia"/>
          <w:lang w:val="en-US" w:eastAsia="zh-CN"/>
        </w:rPr>
        <w:fldChar w:fldCharType="begin"/>
      </w:r>
      <w:r>
        <w:rPr>
          <w:rFonts w:hint="eastAsia"/>
          <w:lang w:val="en-US" w:eastAsia="zh-CN"/>
        </w:rPr>
        <w:instrText xml:space="preserve"> HYPERLINK \l _Toc18979 </w:instrText>
      </w:r>
      <w:r>
        <w:rPr>
          <w:rFonts w:hint="eastAsia"/>
          <w:lang w:val="en-US" w:eastAsia="zh-CN"/>
        </w:rPr>
        <w:fldChar w:fldCharType="separate"/>
      </w:r>
      <w:r>
        <w:rPr>
          <w:rFonts w:hint="eastAsia"/>
          <w:lang w:val="en-US" w:eastAsia="zh-CN"/>
        </w:rPr>
        <w:t>三、 平台账号</w:t>
      </w:r>
      <w:r>
        <w:tab/>
      </w:r>
      <w:r>
        <w:fldChar w:fldCharType="begin"/>
      </w:r>
      <w:r>
        <w:instrText xml:space="preserve"> PAGEREF _Toc18979 </w:instrText>
      </w:r>
      <w:r>
        <w:fldChar w:fldCharType="separate"/>
      </w:r>
      <w:r>
        <w:t>8</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_Toc7690 </w:instrText>
      </w:r>
      <w:r>
        <w:rPr>
          <w:rFonts w:hint="eastAsia"/>
          <w:lang w:val="en-US" w:eastAsia="zh-CN"/>
        </w:rPr>
        <w:fldChar w:fldCharType="separate"/>
      </w:r>
      <w:r>
        <w:rPr>
          <w:rFonts w:hint="eastAsia"/>
          <w:lang w:val="en-US" w:eastAsia="zh-CN"/>
        </w:rPr>
        <w:t>1.账号查询</w:t>
      </w:r>
      <w:r>
        <w:tab/>
      </w:r>
      <w:r>
        <w:fldChar w:fldCharType="begin"/>
      </w:r>
      <w:r>
        <w:instrText xml:space="preserve"> PAGEREF _Toc7690 </w:instrText>
      </w:r>
      <w:r>
        <w:fldChar w:fldCharType="separate"/>
      </w:r>
      <w:r>
        <w:t>8</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_Toc22660 </w:instrText>
      </w:r>
      <w:r>
        <w:rPr>
          <w:rFonts w:hint="eastAsia"/>
          <w:lang w:val="en-US" w:eastAsia="zh-CN"/>
        </w:rPr>
        <w:fldChar w:fldCharType="separate"/>
      </w:r>
      <w:r>
        <w:rPr>
          <w:rFonts w:hint="eastAsia"/>
          <w:lang w:val="en-US" w:eastAsia="zh-CN"/>
        </w:rPr>
        <w:t>1.1搜索结果</w:t>
      </w:r>
      <w:r>
        <w:tab/>
      </w:r>
      <w:r>
        <w:fldChar w:fldCharType="begin"/>
      </w:r>
      <w:r>
        <w:instrText xml:space="preserve"> PAGEREF _Toc22660 </w:instrText>
      </w:r>
      <w:r>
        <w:fldChar w:fldCharType="separate"/>
      </w:r>
      <w:r>
        <w:t>8</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_Toc3319 </w:instrText>
      </w:r>
      <w:r>
        <w:rPr>
          <w:rFonts w:hint="eastAsia"/>
          <w:lang w:val="en-US" w:eastAsia="zh-CN"/>
        </w:rPr>
        <w:fldChar w:fldCharType="separate"/>
      </w:r>
      <w:r>
        <w:rPr>
          <w:rFonts w:hint="eastAsia"/>
          <w:lang w:val="en-US" w:eastAsia="zh-CN"/>
        </w:rPr>
        <w:t>1.2搜索结果页没有该用户</w:t>
      </w:r>
      <w:r>
        <w:tab/>
      </w:r>
      <w:r>
        <w:fldChar w:fldCharType="begin"/>
      </w:r>
      <w:r>
        <w:instrText xml:space="preserve"> PAGEREF _Toc3319 </w:instrText>
      </w:r>
      <w:r>
        <w:fldChar w:fldCharType="separate"/>
      </w:r>
      <w:r>
        <w:t>8</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_Toc28837 </w:instrText>
      </w:r>
      <w:r>
        <w:rPr>
          <w:rFonts w:hint="eastAsia"/>
          <w:lang w:val="en-US" w:eastAsia="zh-CN"/>
        </w:rPr>
        <w:fldChar w:fldCharType="separate"/>
      </w:r>
      <w:r>
        <w:rPr>
          <w:rFonts w:hint="eastAsia"/>
          <w:lang w:val="en-US" w:eastAsia="zh-CN"/>
        </w:rPr>
        <w:t>1.3基本信息</w:t>
      </w:r>
      <w:r>
        <w:tab/>
      </w:r>
      <w:r>
        <w:fldChar w:fldCharType="begin"/>
      </w:r>
      <w:r>
        <w:instrText xml:space="preserve"> PAGEREF _Toc28837 </w:instrText>
      </w:r>
      <w:r>
        <w:fldChar w:fldCharType="separate"/>
      </w:r>
      <w:r>
        <w:t>9</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_Toc31867 </w:instrText>
      </w:r>
      <w:r>
        <w:rPr>
          <w:rFonts w:hint="eastAsia"/>
          <w:lang w:val="en-US" w:eastAsia="zh-CN"/>
        </w:rPr>
        <w:fldChar w:fldCharType="separate"/>
      </w:r>
      <w:r>
        <w:rPr>
          <w:rFonts w:hint="eastAsia"/>
          <w:lang w:val="en-US" w:eastAsia="zh-CN"/>
        </w:rPr>
        <w:t>1.4成长信息</w:t>
      </w:r>
      <w:r>
        <w:tab/>
      </w:r>
      <w:r>
        <w:fldChar w:fldCharType="begin"/>
      </w:r>
      <w:r>
        <w:instrText xml:space="preserve"> PAGEREF _Toc31867 </w:instrText>
      </w:r>
      <w:r>
        <w:fldChar w:fldCharType="separate"/>
      </w:r>
      <w:r>
        <w:t>10</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_Toc18061 </w:instrText>
      </w:r>
      <w:r>
        <w:rPr>
          <w:rFonts w:hint="eastAsia"/>
          <w:lang w:val="en-US" w:eastAsia="zh-CN"/>
        </w:rPr>
        <w:fldChar w:fldCharType="separate"/>
      </w:r>
      <w:r>
        <w:rPr>
          <w:rFonts w:hint="eastAsia"/>
          <w:lang w:val="en-US" w:eastAsia="zh-CN"/>
        </w:rPr>
        <w:t>1.5班级信息</w:t>
      </w:r>
      <w:r>
        <w:tab/>
      </w:r>
      <w:r>
        <w:fldChar w:fldCharType="begin"/>
      </w:r>
      <w:r>
        <w:instrText xml:space="preserve"> PAGEREF _Toc18061 </w:instrText>
      </w:r>
      <w:r>
        <w:fldChar w:fldCharType="separate"/>
      </w:r>
      <w:r>
        <w:t>11</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_Toc10507 </w:instrText>
      </w:r>
      <w:r>
        <w:rPr>
          <w:rFonts w:hint="eastAsia"/>
          <w:lang w:val="en-US" w:eastAsia="zh-CN"/>
        </w:rPr>
        <w:fldChar w:fldCharType="separate"/>
      </w:r>
      <w:r>
        <w:rPr>
          <w:rFonts w:hint="eastAsia"/>
          <w:lang w:val="en-US" w:eastAsia="zh-CN"/>
        </w:rPr>
        <w:t>1.6家庭成员</w:t>
      </w:r>
      <w:r>
        <w:tab/>
      </w:r>
      <w:r>
        <w:fldChar w:fldCharType="begin"/>
      </w:r>
      <w:r>
        <w:instrText xml:space="preserve"> PAGEREF _Toc10507 </w:instrText>
      </w:r>
      <w:r>
        <w:fldChar w:fldCharType="separate"/>
      </w:r>
      <w:r>
        <w:t>12</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_Toc25378 </w:instrText>
      </w:r>
      <w:r>
        <w:rPr>
          <w:rFonts w:hint="eastAsia"/>
          <w:lang w:val="en-US" w:eastAsia="zh-CN"/>
        </w:rPr>
        <w:fldChar w:fldCharType="separate"/>
      </w:r>
      <w:r>
        <w:rPr>
          <w:rFonts w:hint="eastAsia"/>
          <w:lang w:val="en-US" w:eastAsia="zh-CN"/>
        </w:rPr>
        <w:t>1.7缴费信息</w:t>
      </w:r>
      <w:r>
        <w:tab/>
      </w:r>
      <w:r>
        <w:fldChar w:fldCharType="begin"/>
      </w:r>
      <w:r>
        <w:instrText xml:space="preserve"> PAGEREF _Toc25378 </w:instrText>
      </w:r>
      <w:r>
        <w:fldChar w:fldCharType="separate"/>
      </w:r>
      <w:r>
        <w:t>12</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_Toc25883 </w:instrText>
      </w:r>
      <w:r>
        <w:rPr>
          <w:rFonts w:hint="eastAsia"/>
          <w:lang w:val="en-US" w:eastAsia="zh-CN"/>
        </w:rPr>
        <w:fldChar w:fldCharType="separate"/>
      </w:r>
      <w:r>
        <w:rPr>
          <w:rFonts w:hint="eastAsia"/>
          <w:lang w:val="en-US" w:eastAsia="zh-CN"/>
        </w:rPr>
        <w:t>1.8行为轨迹</w:t>
      </w:r>
      <w:r>
        <w:tab/>
      </w:r>
      <w:r>
        <w:fldChar w:fldCharType="begin"/>
      </w:r>
      <w:r>
        <w:instrText xml:space="preserve"> PAGEREF _Toc25883 </w:instrText>
      </w:r>
      <w:r>
        <w:fldChar w:fldCharType="separate"/>
      </w:r>
      <w:r>
        <w:t>13</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_Toc4003 </w:instrText>
      </w:r>
      <w:r>
        <w:rPr>
          <w:rFonts w:hint="eastAsia"/>
          <w:lang w:val="en-US" w:eastAsia="zh-CN"/>
        </w:rPr>
        <w:fldChar w:fldCharType="separate"/>
      </w:r>
      <w:r>
        <w:rPr>
          <w:rFonts w:hint="eastAsia"/>
          <w:lang w:val="en-US" w:eastAsia="zh-CN"/>
        </w:rPr>
        <w:t>1.9操作</w:t>
      </w:r>
      <w:r>
        <w:tab/>
      </w:r>
      <w:r>
        <w:fldChar w:fldCharType="begin"/>
      </w:r>
      <w:r>
        <w:instrText xml:space="preserve"> PAGEREF _Toc4003 </w:instrText>
      </w:r>
      <w:r>
        <w:fldChar w:fldCharType="separate"/>
      </w:r>
      <w:r>
        <w:t>14</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_Toc31518 </w:instrText>
      </w:r>
      <w:r>
        <w:rPr>
          <w:rFonts w:hint="eastAsia"/>
          <w:lang w:val="en-US" w:eastAsia="zh-CN"/>
        </w:rPr>
        <w:fldChar w:fldCharType="separate"/>
      </w:r>
      <w:r>
        <w:rPr>
          <w:rFonts w:hint="eastAsia"/>
          <w:lang w:val="en-US" w:eastAsia="zh-CN"/>
        </w:rPr>
        <w:t>2. 学校管理</w:t>
      </w:r>
      <w:r>
        <w:tab/>
      </w:r>
      <w:r>
        <w:fldChar w:fldCharType="begin"/>
      </w:r>
      <w:r>
        <w:instrText xml:space="preserve"> PAGEREF _Toc31518 </w:instrText>
      </w:r>
      <w:r>
        <w:fldChar w:fldCharType="separate"/>
      </w:r>
      <w:r>
        <w:t>14</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_Toc16932 </w:instrText>
      </w:r>
      <w:r>
        <w:rPr>
          <w:rFonts w:hint="eastAsia"/>
          <w:lang w:val="en-US" w:eastAsia="zh-CN"/>
        </w:rPr>
        <w:fldChar w:fldCharType="separate"/>
      </w:r>
      <w:r>
        <w:rPr>
          <w:rFonts w:hint="eastAsia"/>
          <w:lang w:val="en-US" w:eastAsia="zh-CN"/>
        </w:rPr>
        <w:t>2.1机构详情</w:t>
      </w:r>
      <w:r>
        <w:tab/>
      </w:r>
      <w:r>
        <w:fldChar w:fldCharType="begin"/>
      </w:r>
      <w:r>
        <w:instrText xml:space="preserve"> PAGEREF _Toc16932 </w:instrText>
      </w:r>
      <w:r>
        <w:fldChar w:fldCharType="separate"/>
      </w:r>
      <w:r>
        <w:t>14</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_Toc12445 </w:instrText>
      </w:r>
      <w:r>
        <w:rPr>
          <w:rFonts w:hint="eastAsia"/>
          <w:lang w:val="en-US" w:eastAsia="zh-CN"/>
        </w:rPr>
        <w:fldChar w:fldCharType="separate"/>
      </w:r>
      <w:r>
        <w:rPr>
          <w:rFonts w:hint="eastAsia"/>
          <w:lang w:val="en-US" w:eastAsia="zh-CN"/>
        </w:rPr>
        <w:t>3. 学校开通的服务</w:t>
      </w:r>
      <w:r>
        <w:tab/>
      </w:r>
      <w:r>
        <w:fldChar w:fldCharType="begin"/>
      </w:r>
      <w:r>
        <w:instrText xml:space="preserve"> PAGEREF _Toc12445 </w:instrText>
      </w:r>
      <w:r>
        <w:fldChar w:fldCharType="separate"/>
      </w:r>
      <w:r>
        <w:t>18</w:t>
      </w:r>
      <w:r>
        <w:fldChar w:fldCharType="end"/>
      </w:r>
      <w:r>
        <w:rPr>
          <w:rFonts w:hint="eastAsia"/>
          <w:lang w:val="en-US" w:eastAsia="zh-CN"/>
        </w:rPr>
        <w:fldChar w:fldCharType="end"/>
      </w:r>
    </w:p>
    <w:p>
      <w:pPr>
        <w:pStyle w:val="13"/>
        <w:tabs>
          <w:tab w:val="right" w:leader="dot" w:pos="8306"/>
        </w:tabs>
      </w:pPr>
      <w:r>
        <w:rPr>
          <w:rFonts w:hint="eastAsia"/>
          <w:lang w:val="en-US" w:eastAsia="zh-CN"/>
        </w:rPr>
        <w:fldChar w:fldCharType="begin"/>
      </w:r>
      <w:r>
        <w:rPr>
          <w:rFonts w:hint="eastAsia"/>
          <w:lang w:val="en-US" w:eastAsia="zh-CN"/>
        </w:rPr>
        <w:instrText xml:space="preserve"> HYPERLINK \l _Toc15044 </w:instrText>
      </w:r>
      <w:r>
        <w:rPr>
          <w:rFonts w:hint="eastAsia"/>
          <w:lang w:val="en-US" w:eastAsia="zh-CN"/>
        </w:rPr>
        <w:fldChar w:fldCharType="separate"/>
      </w:r>
      <w:r>
        <w:rPr>
          <w:rFonts w:hint="eastAsia"/>
          <w:lang w:val="en-US" w:eastAsia="zh-CN"/>
        </w:rPr>
        <w:t>四、信息管理</w:t>
      </w:r>
      <w:r>
        <w:tab/>
      </w:r>
      <w:r>
        <w:fldChar w:fldCharType="begin"/>
      </w:r>
      <w:r>
        <w:instrText xml:space="preserve"> PAGEREF _Toc15044 </w:instrText>
      </w:r>
      <w:r>
        <w:fldChar w:fldCharType="separate"/>
      </w:r>
      <w:r>
        <w:t>18</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_Toc31499 </w:instrText>
      </w:r>
      <w:r>
        <w:rPr>
          <w:rFonts w:hint="eastAsia"/>
          <w:lang w:val="en-US" w:eastAsia="zh-CN"/>
        </w:rPr>
        <w:fldChar w:fldCharType="separate"/>
      </w:r>
      <w:r>
        <w:rPr>
          <w:rFonts w:hint="eastAsia"/>
          <w:lang w:val="en-US" w:eastAsia="zh-CN"/>
        </w:rPr>
        <w:t>1、发送信息</w:t>
      </w:r>
      <w:r>
        <w:tab/>
      </w:r>
      <w:r>
        <w:fldChar w:fldCharType="begin"/>
      </w:r>
      <w:r>
        <w:instrText xml:space="preserve"> PAGEREF _Toc31499 </w:instrText>
      </w:r>
      <w:r>
        <w:fldChar w:fldCharType="separate"/>
      </w:r>
      <w:r>
        <w:t>18</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_Toc16305 </w:instrText>
      </w:r>
      <w:r>
        <w:rPr>
          <w:rFonts w:hint="eastAsia"/>
          <w:lang w:val="en-US" w:eastAsia="zh-CN"/>
        </w:rPr>
        <w:fldChar w:fldCharType="separate"/>
      </w:r>
      <w:r>
        <w:rPr>
          <w:rFonts w:hint="eastAsia"/>
          <w:lang w:val="en-US" w:eastAsia="zh-CN"/>
        </w:rPr>
        <w:t>1.1.给学生发信息</w:t>
      </w:r>
      <w:r>
        <w:tab/>
      </w:r>
      <w:r>
        <w:fldChar w:fldCharType="begin"/>
      </w:r>
      <w:r>
        <w:instrText xml:space="preserve"> PAGEREF _Toc16305 </w:instrText>
      </w:r>
      <w:r>
        <w:fldChar w:fldCharType="separate"/>
      </w:r>
      <w:r>
        <w:t>18</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_Toc15425 </w:instrText>
      </w:r>
      <w:r>
        <w:rPr>
          <w:rFonts w:hint="eastAsia"/>
          <w:lang w:val="en-US" w:eastAsia="zh-CN"/>
        </w:rPr>
        <w:fldChar w:fldCharType="separate"/>
      </w:r>
      <w:r>
        <w:rPr>
          <w:rFonts w:hint="eastAsia" w:ascii="宋体" w:hAnsi="宋体" w:eastAsia="宋体" w:cs="宋体"/>
          <w:szCs w:val="24"/>
          <w:lang w:val="en-US" w:eastAsia="zh-CN"/>
        </w:rPr>
        <w:t>1.2 给教师发信息</w:t>
      </w:r>
      <w:r>
        <w:tab/>
      </w:r>
      <w:r>
        <w:fldChar w:fldCharType="begin"/>
      </w:r>
      <w:r>
        <w:instrText xml:space="preserve"> PAGEREF _Toc15425 </w:instrText>
      </w:r>
      <w:r>
        <w:fldChar w:fldCharType="separate"/>
      </w:r>
      <w:r>
        <w:t>21</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_Toc5689 </w:instrText>
      </w:r>
      <w:r>
        <w:rPr>
          <w:rFonts w:hint="eastAsia"/>
          <w:lang w:val="en-US" w:eastAsia="zh-CN"/>
        </w:rPr>
        <w:fldChar w:fldCharType="separate"/>
      </w:r>
      <w:r>
        <w:rPr>
          <w:rFonts w:hint="eastAsia" w:ascii="宋体" w:hAnsi="宋体" w:eastAsia="宋体" w:cs="宋体"/>
          <w:szCs w:val="24"/>
          <w:lang w:val="en-US" w:eastAsia="zh-CN"/>
        </w:rPr>
        <w:t>1.3 发送群组信息</w:t>
      </w:r>
      <w:r>
        <w:tab/>
      </w:r>
      <w:r>
        <w:fldChar w:fldCharType="begin"/>
      </w:r>
      <w:r>
        <w:instrText xml:space="preserve"> PAGEREF _Toc5689 </w:instrText>
      </w:r>
      <w:r>
        <w:fldChar w:fldCharType="separate"/>
      </w:r>
      <w:r>
        <w:t>22</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_Toc19397 </w:instrText>
      </w:r>
      <w:r>
        <w:rPr>
          <w:rFonts w:hint="eastAsia"/>
          <w:lang w:val="en-US" w:eastAsia="zh-CN"/>
        </w:rPr>
        <w:fldChar w:fldCharType="separate"/>
      </w:r>
      <w:r>
        <w:rPr>
          <w:rFonts w:hint="eastAsia"/>
          <w:lang w:val="en-US" w:eastAsia="zh-CN"/>
        </w:rPr>
        <w:t>2、信息发送记录</w:t>
      </w:r>
      <w:r>
        <w:tab/>
      </w:r>
      <w:r>
        <w:fldChar w:fldCharType="begin"/>
      </w:r>
      <w:r>
        <w:instrText xml:space="preserve"> PAGEREF _Toc19397 </w:instrText>
      </w:r>
      <w:r>
        <w:fldChar w:fldCharType="separate"/>
      </w:r>
      <w:r>
        <w:t>23</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_Toc2426 </w:instrText>
      </w:r>
      <w:r>
        <w:rPr>
          <w:rFonts w:hint="eastAsia"/>
          <w:lang w:val="en-US" w:eastAsia="zh-CN"/>
        </w:rPr>
        <w:fldChar w:fldCharType="separate"/>
      </w:r>
      <w:r>
        <w:rPr>
          <w:rFonts w:hint="eastAsia"/>
          <w:lang w:val="en-US" w:eastAsia="zh-CN"/>
        </w:rPr>
        <w:t>2.1学生发送记录</w:t>
      </w:r>
      <w:r>
        <w:tab/>
      </w:r>
      <w:r>
        <w:fldChar w:fldCharType="begin"/>
      </w:r>
      <w:r>
        <w:instrText xml:space="preserve"> PAGEREF _Toc2426 </w:instrText>
      </w:r>
      <w:r>
        <w:fldChar w:fldCharType="separate"/>
      </w:r>
      <w:r>
        <w:t>23</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_Toc31553 </w:instrText>
      </w:r>
      <w:r>
        <w:rPr>
          <w:rFonts w:hint="eastAsia"/>
          <w:lang w:val="en-US" w:eastAsia="zh-CN"/>
        </w:rPr>
        <w:fldChar w:fldCharType="separate"/>
      </w:r>
      <w:r>
        <w:rPr>
          <w:rFonts w:hint="eastAsia" w:ascii="宋体" w:hAnsi="宋体" w:eastAsia="宋体" w:cs="宋体"/>
          <w:szCs w:val="24"/>
          <w:lang w:val="en-US" w:eastAsia="zh-CN"/>
        </w:rPr>
        <w:t>2.2教师发送记录</w:t>
      </w:r>
      <w:r>
        <w:tab/>
      </w:r>
      <w:r>
        <w:fldChar w:fldCharType="begin"/>
      </w:r>
      <w:r>
        <w:instrText xml:space="preserve"> PAGEREF _Toc31553 </w:instrText>
      </w:r>
      <w:r>
        <w:fldChar w:fldCharType="separate"/>
      </w:r>
      <w:r>
        <w:t>24</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_Toc4971 </w:instrText>
      </w:r>
      <w:r>
        <w:rPr>
          <w:rFonts w:hint="eastAsia"/>
          <w:lang w:val="en-US" w:eastAsia="zh-CN"/>
        </w:rPr>
        <w:fldChar w:fldCharType="separate"/>
      </w:r>
      <w:r>
        <w:rPr>
          <w:rFonts w:hint="eastAsia"/>
          <w:lang w:val="en-US" w:eastAsia="zh-CN"/>
        </w:rPr>
        <w:t>3、群组管理</w:t>
      </w:r>
      <w:r>
        <w:tab/>
      </w:r>
      <w:r>
        <w:fldChar w:fldCharType="begin"/>
      </w:r>
      <w:r>
        <w:instrText xml:space="preserve"> PAGEREF _Toc4971 </w:instrText>
      </w:r>
      <w:r>
        <w:fldChar w:fldCharType="separate"/>
      </w:r>
      <w:r>
        <w:t>24</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_Toc30688 </w:instrText>
      </w:r>
      <w:r>
        <w:rPr>
          <w:rFonts w:hint="eastAsia"/>
          <w:lang w:val="en-US" w:eastAsia="zh-CN"/>
        </w:rPr>
        <w:fldChar w:fldCharType="separate"/>
      </w:r>
      <w:r>
        <w:rPr>
          <w:rFonts w:hint="eastAsia" w:ascii="宋体" w:hAnsi="宋体" w:eastAsia="宋体" w:cs="宋体"/>
          <w:szCs w:val="24"/>
          <w:lang w:val="en-US" w:eastAsia="zh-CN"/>
        </w:rPr>
        <w:t>3.1创建群组</w:t>
      </w:r>
      <w:r>
        <w:tab/>
      </w:r>
      <w:r>
        <w:fldChar w:fldCharType="begin"/>
      </w:r>
      <w:r>
        <w:instrText xml:space="preserve"> PAGEREF _Toc30688 </w:instrText>
      </w:r>
      <w:r>
        <w:fldChar w:fldCharType="separate"/>
      </w:r>
      <w:r>
        <w:t>24</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_Toc9045 </w:instrText>
      </w:r>
      <w:r>
        <w:rPr>
          <w:rFonts w:hint="eastAsia"/>
          <w:lang w:val="en-US" w:eastAsia="zh-CN"/>
        </w:rPr>
        <w:fldChar w:fldCharType="separate"/>
      </w:r>
      <w:r>
        <w:rPr>
          <w:rFonts w:hint="eastAsia" w:ascii="宋体" w:hAnsi="宋体" w:eastAsia="宋体" w:cs="宋体"/>
          <w:szCs w:val="24"/>
          <w:lang w:val="en-US" w:eastAsia="zh-CN"/>
        </w:rPr>
        <w:t>3.2成员管理</w:t>
      </w:r>
      <w:r>
        <w:tab/>
      </w:r>
      <w:r>
        <w:fldChar w:fldCharType="begin"/>
      </w:r>
      <w:r>
        <w:instrText xml:space="preserve"> PAGEREF _Toc9045 </w:instrText>
      </w:r>
      <w:r>
        <w:fldChar w:fldCharType="separate"/>
      </w:r>
      <w:r>
        <w:t>24</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_Toc14187 </w:instrText>
      </w:r>
      <w:r>
        <w:rPr>
          <w:rFonts w:hint="eastAsia"/>
          <w:lang w:val="en-US" w:eastAsia="zh-CN"/>
        </w:rPr>
        <w:fldChar w:fldCharType="separate"/>
      </w:r>
      <w:r>
        <w:rPr>
          <w:rFonts w:hint="eastAsia" w:ascii="宋体" w:hAnsi="宋体" w:eastAsia="宋体" w:cs="宋体"/>
          <w:szCs w:val="24"/>
          <w:lang w:val="en-US" w:eastAsia="zh-CN"/>
        </w:rPr>
        <w:t>3.3删除群组</w:t>
      </w:r>
      <w:r>
        <w:tab/>
      </w:r>
      <w:r>
        <w:fldChar w:fldCharType="begin"/>
      </w:r>
      <w:r>
        <w:instrText xml:space="preserve"> PAGEREF _Toc14187 </w:instrText>
      </w:r>
      <w:r>
        <w:fldChar w:fldCharType="separate"/>
      </w:r>
      <w:r>
        <w:t>24</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_Toc5368 </w:instrText>
      </w:r>
      <w:r>
        <w:rPr>
          <w:rFonts w:hint="eastAsia"/>
          <w:lang w:val="en-US" w:eastAsia="zh-CN"/>
        </w:rPr>
        <w:fldChar w:fldCharType="separate"/>
      </w:r>
      <w:r>
        <w:rPr>
          <w:rFonts w:hint="eastAsia"/>
          <w:lang w:val="en-US" w:eastAsia="zh-CN"/>
        </w:rPr>
        <w:t>4、事务管理</w:t>
      </w:r>
      <w:r>
        <w:tab/>
      </w:r>
      <w:r>
        <w:fldChar w:fldCharType="begin"/>
      </w:r>
      <w:r>
        <w:instrText xml:space="preserve"> PAGEREF _Toc5368 </w:instrText>
      </w:r>
      <w:r>
        <w:fldChar w:fldCharType="separate"/>
      </w:r>
      <w:r>
        <w:t>24</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_Toc22355 </w:instrText>
      </w:r>
      <w:r>
        <w:rPr>
          <w:rFonts w:hint="eastAsia"/>
          <w:lang w:val="en-US" w:eastAsia="zh-CN"/>
        </w:rPr>
        <w:fldChar w:fldCharType="separate"/>
      </w:r>
      <w:r>
        <w:rPr>
          <w:rFonts w:hint="eastAsia" w:ascii="宋体" w:hAnsi="宋体" w:eastAsia="宋体" w:cs="宋体"/>
          <w:szCs w:val="24"/>
          <w:lang w:val="en-US" w:eastAsia="zh-CN"/>
        </w:rPr>
        <w:t>4.1发送信息</w:t>
      </w:r>
      <w:r>
        <w:tab/>
      </w:r>
      <w:r>
        <w:fldChar w:fldCharType="begin"/>
      </w:r>
      <w:r>
        <w:instrText xml:space="preserve"> PAGEREF _Toc22355 </w:instrText>
      </w:r>
      <w:r>
        <w:fldChar w:fldCharType="separate"/>
      </w:r>
      <w:r>
        <w:t>25</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_Toc17901 </w:instrText>
      </w:r>
      <w:r>
        <w:rPr>
          <w:rFonts w:hint="eastAsia"/>
          <w:lang w:val="en-US" w:eastAsia="zh-CN"/>
        </w:rPr>
        <w:fldChar w:fldCharType="separate"/>
      </w:r>
      <w:r>
        <w:rPr>
          <w:rFonts w:hint="eastAsia" w:ascii="宋体" w:hAnsi="宋体" w:eastAsia="宋体" w:cs="宋体"/>
          <w:szCs w:val="24"/>
          <w:lang w:val="en-US" w:eastAsia="zh-CN"/>
        </w:rPr>
        <w:t>4.2置为已处理</w:t>
      </w:r>
      <w:r>
        <w:tab/>
      </w:r>
      <w:r>
        <w:fldChar w:fldCharType="begin"/>
      </w:r>
      <w:r>
        <w:instrText xml:space="preserve"> PAGEREF _Toc17901 </w:instrText>
      </w:r>
      <w:r>
        <w:fldChar w:fldCharType="separate"/>
      </w:r>
      <w:r>
        <w:t>25</w:t>
      </w:r>
      <w:r>
        <w:fldChar w:fldCharType="end"/>
      </w:r>
      <w:r>
        <w:rPr>
          <w:rFonts w:hint="eastAsia"/>
          <w:lang w:val="en-US" w:eastAsia="zh-CN"/>
        </w:rPr>
        <w:fldChar w:fldCharType="end"/>
      </w:r>
    </w:p>
    <w:p>
      <w:pPr>
        <w:pStyle w:val="13"/>
        <w:tabs>
          <w:tab w:val="right" w:leader="dot" w:pos="8306"/>
        </w:tabs>
      </w:pPr>
      <w:r>
        <w:rPr>
          <w:rFonts w:hint="eastAsia"/>
          <w:lang w:val="en-US" w:eastAsia="zh-CN"/>
        </w:rPr>
        <w:fldChar w:fldCharType="begin"/>
      </w:r>
      <w:r>
        <w:rPr>
          <w:rFonts w:hint="eastAsia"/>
          <w:lang w:val="en-US" w:eastAsia="zh-CN"/>
        </w:rPr>
        <w:instrText xml:space="preserve"> HYPERLINK \l _Toc17679 </w:instrText>
      </w:r>
      <w:r>
        <w:rPr>
          <w:rFonts w:hint="eastAsia"/>
          <w:lang w:val="en-US" w:eastAsia="zh-CN"/>
        </w:rPr>
        <w:fldChar w:fldCharType="separate"/>
      </w:r>
      <w:r>
        <w:rPr>
          <w:rFonts w:hint="eastAsia"/>
          <w:lang w:val="en-US" w:eastAsia="zh-CN"/>
        </w:rPr>
        <w:t>五、设备管理</w:t>
      </w:r>
      <w:r>
        <w:tab/>
      </w:r>
      <w:r>
        <w:fldChar w:fldCharType="begin"/>
      </w:r>
      <w:r>
        <w:instrText xml:space="preserve"> PAGEREF _Toc17679 </w:instrText>
      </w:r>
      <w:r>
        <w:fldChar w:fldCharType="separate"/>
      </w:r>
      <w:r>
        <w:t>25</w:t>
      </w:r>
      <w:r>
        <w:fldChar w:fldCharType="end"/>
      </w:r>
      <w:r>
        <w:rPr>
          <w:rFonts w:hint="eastAsia"/>
          <w:lang w:val="en-US" w:eastAsia="zh-CN"/>
        </w:rPr>
        <w:fldChar w:fldCharType="end"/>
      </w:r>
    </w:p>
    <w:p>
      <w:pPr>
        <w:pStyle w:val="13"/>
        <w:tabs>
          <w:tab w:val="right" w:leader="dot" w:pos="8306"/>
        </w:tabs>
      </w:pPr>
      <w:r>
        <w:rPr>
          <w:rFonts w:hint="eastAsia"/>
          <w:lang w:val="en-US" w:eastAsia="zh-CN"/>
        </w:rPr>
        <w:fldChar w:fldCharType="begin"/>
      </w:r>
      <w:r>
        <w:rPr>
          <w:rFonts w:hint="eastAsia"/>
          <w:lang w:val="en-US" w:eastAsia="zh-CN"/>
        </w:rPr>
        <w:instrText xml:space="preserve"> HYPERLINK \l _Toc25350 </w:instrText>
      </w:r>
      <w:r>
        <w:rPr>
          <w:rFonts w:hint="eastAsia"/>
          <w:lang w:val="en-US" w:eastAsia="zh-CN"/>
        </w:rPr>
        <w:fldChar w:fldCharType="separate"/>
      </w:r>
      <w:r>
        <w:rPr>
          <w:rFonts w:hint="eastAsia"/>
          <w:lang w:val="en-US" w:eastAsia="zh-CN"/>
        </w:rPr>
        <w:t>六、 常见问题以及解决方法</w:t>
      </w:r>
      <w:r>
        <w:tab/>
      </w:r>
      <w:r>
        <w:fldChar w:fldCharType="begin"/>
      </w:r>
      <w:r>
        <w:instrText xml:space="preserve"> PAGEREF _Toc25350 </w:instrText>
      </w:r>
      <w:r>
        <w:fldChar w:fldCharType="separate"/>
      </w:r>
      <w:r>
        <w:t>25</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_Toc636 </w:instrText>
      </w:r>
      <w:r>
        <w:rPr>
          <w:rFonts w:hint="eastAsia"/>
          <w:lang w:val="en-US" w:eastAsia="zh-CN"/>
        </w:rPr>
        <w:fldChar w:fldCharType="separate"/>
      </w:r>
      <w:r>
        <w:rPr>
          <w:rFonts w:hint="eastAsia"/>
          <w:lang w:val="en-US" w:eastAsia="zh-CN"/>
        </w:rPr>
        <w:t>1、登录问题</w:t>
      </w:r>
      <w:r>
        <w:tab/>
      </w:r>
      <w:r>
        <w:fldChar w:fldCharType="begin"/>
      </w:r>
      <w:r>
        <w:instrText xml:space="preserve"> PAGEREF _Toc636 </w:instrText>
      </w:r>
      <w:r>
        <w:fldChar w:fldCharType="separate"/>
      </w:r>
      <w:r>
        <w:t>25</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_Toc5560 </w:instrText>
      </w:r>
      <w:r>
        <w:rPr>
          <w:rFonts w:hint="eastAsia"/>
          <w:lang w:val="en-US" w:eastAsia="zh-CN"/>
        </w:rPr>
        <w:fldChar w:fldCharType="separate"/>
      </w:r>
      <w:r>
        <w:rPr>
          <w:rFonts w:hint="eastAsia" w:ascii="宋体" w:hAnsi="宋体" w:eastAsia="宋体" w:cs="宋体"/>
          <w:szCs w:val="24"/>
          <w:lang w:val="en-US" w:eastAsia="zh-CN"/>
        </w:rPr>
        <w:t>1.1 代理商管理平台的网址是什么？</w:t>
      </w:r>
      <w:r>
        <w:tab/>
      </w:r>
      <w:r>
        <w:fldChar w:fldCharType="begin"/>
      </w:r>
      <w:r>
        <w:instrText xml:space="preserve"> PAGEREF _Toc5560 </w:instrText>
      </w:r>
      <w:r>
        <w:fldChar w:fldCharType="separate"/>
      </w:r>
      <w:r>
        <w:t>25</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_Toc11803 </w:instrText>
      </w:r>
      <w:r>
        <w:rPr>
          <w:rFonts w:hint="eastAsia"/>
          <w:lang w:val="en-US" w:eastAsia="zh-CN"/>
        </w:rPr>
        <w:fldChar w:fldCharType="separate"/>
      </w:r>
      <w:r>
        <w:rPr>
          <w:rFonts w:hint="eastAsia" w:ascii="宋体" w:hAnsi="宋体" w:eastAsia="宋体" w:cs="宋体"/>
          <w:szCs w:val="24"/>
          <w:lang w:val="en-US" w:eastAsia="zh-CN"/>
        </w:rPr>
        <w:t>1.2 怎么绑定代理商管理平台上的验证器？</w:t>
      </w:r>
      <w:r>
        <w:tab/>
      </w:r>
      <w:r>
        <w:fldChar w:fldCharType="begin"/>
      </w:r>
      <w:r>
        <w:instrText xml:space="preserve"> PAGEREF _Toc11803 </w:instrText>
      </w:r>
      <w:r>
        <w:fldChar w:fldCharType="separate"/>
      </w:r>
      <w:r>
        <w:t>25</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_Toc14808 </w:instrText>
      </w:r>
      <w:r>
        <w:rPr>
          <w:rFonts w:hint="eastAsia"/>
          <w:lang w:val="en-US" w:eastAsia="zh-CN"/>
        </w:rPr>
        <w:fldChar w:fldCharType="separate"/>
      </w:r>
      <w:r>
        <w:rPr>
          <w:rFonts w:hint="eastAsia" w:ascii="宋体" w:hAnsi="宋体" w:eastAsia="宋体" w:cs="宋体"/>
          <w:szCs w:val="24"/>
          <w:lang w:val="en-US" w:eastAsia="zh-CN"/>
        </w:rPr>
        <w:t>1.3 代理商的登录账号和密码是什么？怎么获得？</w:t>
      </w:r>
      <w:r>
        <w:tab/>
      </w:r>
      <w:r>
        <w:fldChar w:fldCharType="begin"/>
      </w:r>
      <w:r>
        <w:instrText xml:space="preserve"> PAGEREF _Toc14808 </w:instrText>
      </w:r>
      <w:r>
        <w:fldChar w:fldCharType="separate"/>
      </w:r>
      <w:r>
        <w:t>26</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_Toc30308 </w:instrText>
      </w:r>
      <w:r>
        <w:rPr>
          <w:rFonts w:hint="eastAsia"/>
          <w:lang w:val="en-US" w:eastAsia="zh-CN"/>
        </w:rPr>
        <w:fldChar w:fldCharType="separate"/>
      </w:r>
      <w:r>
        <w:rPr>
          <w:rFonts w:hint="eastAsia"/>
          <w:lang w:val="en-US" w:eastAsia="zh-CN"/>
        </w:rPr>
        <w:t>2、一卡通问题</w:t>
      </w:r>
      <w:r>
        <w:tab/>
      </w:r>
      <w:r>
        <w:fldChar w:fldCharType="begin"/>
      </w:r>
      <w:r>
        <w:instrText xml:space="preserve"> PAGEREF _Toc30308 </w:instrText>
      </w:r>
      <w:r>
        <w:fldChar w:fldCharType="separate"/>
      </w:r>
      <w:r>
        <w:t>26</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_Toc17962 </w:instrText>
      </w:r>
      <w:r>
        <w:rPr>
          <w:rFonts w:hint="eastAsia"/>
          <w:lang w:val="en-US" w:eastAsia="zh-CN"/>
        </w:rPr>
        <w:fldChar w:fldCharType="separate"/>
      </w:r>
      <w:r>
        <w:rPr>
          <w:rFonts w:hint="eastAsia" w:ascii="宋体" w:hAnsi="宋体" w:eastAsia="宋体" w:cs="宋体"/>
          <w:szCs w:val="24"/>
          <w:lang w:val="en-US" w:eastAsia="zh-CN"/>
        </w:rPr>
        <w:t>2.1 怎样给学生绑卡？</w:t>
      </w:r>
      <w:r>
        <w:tab/>
      </w:r>
      <w:r>
        <w:fldChar w:fldCharType="begin"/>
      </w:r>
      <w:r>
        <w:instrText xml:space="preserve"> PAGEREF _Toc17962 </w:instrText>
      </w:r>
      <w:r>
        <w:fldChar w:fldCharType="separate"/>
      </w:r>
      <w:r>
        <w:t>26</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_Toc6277 </w:instrText>
      </w:r>
      <w:r>
        <w:rPr>
          <w:rFonts w:hint="eastAsia"/>
          <w:lang w:val="en-US" w:eastAsia="zh-CN"/>
        </w:rPr>
        <w:fldChar w:fldCharType="separate"/>
      </w:r>
      <w:r>
        <w:rPr>
          <w:rFonts w:hint="eastAsia" w:ascii="宋体" w:hAnsi="宋体" w:eastAsia="宋体" w:cs="宋体"/>
          <w:szCs w:val="24"/>
          <w:lang w:val="en-US" w:eastAsia="zh-CN"/>
        </w:rPr>
        <w:t>2.2 如何修改学生绑定的卡号？</w:t>
      </w:r>
      <w:r>
        <w:tab/>
      </w:r>
      <w:r>
        <w:fldChar w:fldCharType="begin"/>
      </w:r>
      <w:r>
        <w:instrText xml:space="preserve"> PAGEREF _Toc6277 </w:instrText>
      </w:r>
      <w:r>
        <w:fldChar w:fldCharType="separate"/>
      </w:r>
      <w:r>
        <w:t>26</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_Toc9887 </w:instrText>
      </w:r>
      <w:r>
        <w:rPr>
          <w:rFonts w:hint="eastAsia"/>
          <w:lang w:val="en-US" w:eastAsia="zh-CN"/>
        </w:rPr>
        <w:fldChar w:fldCharType="separate"/>
      </w:r>
      <w:r>
        <w:rPr>
          <w:rFonts w:hint="eastAsia" w:ascii="宋体" w:hAnsi="宋体" w:eastAsia="宋体" w:cs="宋体"/>
          <w:szCs w:val="24"/>
          <w:lang w:val="en-US" w:eastAsia="zh-CN"/>
        </w:rPr>
        <w:t>2.3 学生的UID是什么？怎么导出？</w:t>
      </w:r>
      <w:r>
        <w:tab/>
      </w:r>
      <w:r>
        <w:fldChar w:fldCharType="begin"/>
      </w:r>
      <w:r>
        <w:instrText xml:space="preserve"> PAGEREF _Toc9887 </w:instrText>
      </w:r>
      <w:r>
        <w:fldChar w:fldCharType="separate"/>
      </w:r>
      <w:r>
        <w:t>26</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_Toc20037 </w:instrText>
      </w:r>
      <w:r>
        <w:rPr>
          <w:rFonts w:hint="eastAsia"/>
          <w:lang w:val="en-US" w:eastAsia="zh-CN"/>
        </w:rPr>
        <w:fldChar w:fldCharType="separate"/>
      </w:r>
      <w:r>
        <w:rPr>
          <w:rFonts w:hint="eastAsia"/>
          <w:lang w:val="en-US" w:eastAsia="zh-CN"/>
        </w:rPr>
        <w:t>3、信息修改问题</w:t>
      </w:r>
      <w:r>
        <w:tab/>
      </w:r>
      <w:r>
        <w:fldChar w:fldCharType="begin"/>
      </w:r>
      <w:r>
        <w:instrText xml:space="preserve"> PAGEREF _Toc20037 </w:instrText>
      </w:r>
      <w:r>
        <w:fldChar w:fldCharType="separate"/>
      </w:r>
      <w:r>
        <w:t>27</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_Toc32041 </w:instrText>
      </w:r>
      <w:r>
        <w:rPr>
          <w:rFonts w:hint="eastAsia"/>
          <w:lang w:val="en-US" w:eastAsia="zh-CN"/>
        </w:rPr>
        <w:fldChar w:fldCharType="separate"/>
      </w:r>
      <w:r>
        <w:rPr>
          <w:rFonts w:hint="eastAsia" w:ascii="宋体" w:hAnsi="宋体" w:eastAsia="宋体" w:cs="宋体"/>
          <w:szCs w:val="24"/>
          <w:lang w:val="en-US" w:eastAsia="zh-CN"/>
        </w:rPr>
        <w:t>3.1 如何修改代理商管理平台的登录账号和密码？</w:t>
      </w:r>
      <w:r>
        <w:tab/>
      </w:r>
      <w:r>
        <w:fldChar w:fldCharType="begin"/>
      </w:r>
      <w:r>
        <w:instrText xml:space="preserve"> PAGEREF _Toc32041 </w:instrText>
      </w:r>
      <w:r>
        <w:fldChar w:fldCharType="separate"/>
      </w:r>
      <w:r>
        <w:t>27</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_Toc27625 </w:instrText>
      </w:r>
      <w:r>
        <w:rPr>
          <w:rFonts w:hint="eastAsia"/>
          <w:lang w:val="en-US" w:eastAsia="zh-CN"/>
        </w:rPr>
        <w:fldChar w:fldCharType="separate"/>
      </w:r>
      <w:r>
        <w:rPr>
          <w:rFonts w:hint="eastAsia" w:ascii="宋体" w:hAnsi="宋体" w:eastAsia="宋体" w:cs="宋体"/>
          <w:szCs w:val="24"/>
          <w:lang w:val="en-US" w:eastAsia="zh-CN"/>
        </w:rPr>
        <w:t>3.2 怎样修改家长电话号码?</w:t>
      </w:r>
      <w:r>
        <w:tab/>
      </w:r>
      <w:r>
        <w:fldChar w:fldCharType="begin"/>
      </w:r>
      <w:r>
        <w:instrText xml:space="preserve"> PAGEREF _Toc27625 </w:instrText>
      </w:r>
      <w:r>
        <w:fldChar w:fldCharType="separate"/>
      </w:r>
      <w:r>
        <w:t>27</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_Toc9874 </w:instrText>
      </w:r>
      <w:r>
        <w:rPr>
          <w:rFonts w:hint="eastAsia"/>
          <w:lang w:val="en-US" w:eastAsia="zh-CN"/>
        </w:rPr>
        <w:fldChar w:fldCharType="separate"/>
      </w:r>
      <w:r>
        <w:rPr>
          <w:rFonts w:hint="eastAsia" w:ascii="宋体" w:hAnsi="宋体" w:eastAsia="宋体" w:cs="宋体"/>
          <w:szCs w:val="24"/>
          <w:lang w:val="en-US" w:eastAsia="zh-CN"/>
        </w:rPr>
        <w:t>3.3 怎样修改学生的照片？</w:t>
      </w:r>
      <w:r>
        <w:tab/>
      </w:r>
      <w:r>
        <w:fldChar w:fldCharType="begin"/>
      </w:r>
      <w:r>
        <w:instrText xml:space="preserve"> PAGEREF _Toc9874 </w:instrText>
      </w:r>
      <w:r>
        <w:fldChar w:fldCharType="separate"/>
      </w:r>
      <w:r>
        <w:t>27</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_Toc13897 </w:instrText>
      </w:r>
      <w:r>
        <w:rPr>
          <w:rFonts w:hint="eastAsia"/>
          <w:lang w:val="en-US" w:eastAsia="zh-CN"/>
        </w:rPr>
        <w:fldChar w:fldCharType="separate"/>
      </w:r>
      <w:r>
        <w:rPr>
          <w:rFonts w:hint="eastAsia" w:ascii="宋体" w:hAnsi="宋体" w:eastAsia="宋体" w:cs="宋体"/>
          <w:szCs w:val="24"/>
          <w:lang w:val="en-US" w:eastAsia="zh-CN"/>
        </w:rPr>
        <w:t>3.4 怎么修改学生的姓名？</w:t>
      </w:r>
      <w:r>
        <w:tab/>
      </w:r>
      <w:r>
        <w:fldChar w:fldCharType="begin"/>
      </w:r>
      <w:r>
        <w:instrText xml:space="preserve"> PAGEREF _Toc13897 </w:instrText>
      </w:r>
      <w:r>
        <w:fldChar w:fldCharType="separate"/>
      </w:r>
      <w:r>
        <w:t>27</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_Toc2752 </w:instrText>
      </w:r>
      <w:r>
        <w:rPr>
          <w:rFonts w:hint="eastAsia"/>
          <w:lang w:val="en-US" w:eastAsia="zh-CN"/>
        </w:rPr>
        <w:fldChar w:fldCharType="separate"/>
      </w:r>
      <w:r>
        <w:rPr>
          <w:rFonts w:hint="eastAsia" w:ascii="宋体" w:hAnsi="宋体" w:eastAsia="宋体" w:cs="宋体"/>
          <w:szCs w:val="24"/>
          <w:lang w:val="en-US" w:eastAsia="zh-CN"/>
        </w:rPr>
        <w:t>3.5 学生家长绑定错误，怎样解除不是该名学生家长的信息？</w:t>
      </w:r>
      <w:r>
        <w:tab/>
      </w:r>
      <w:r>
        <w:fldChar w:fldCharType="begin"/>
      </w:r>
      <w:r>
        <w:instrText xml:space="preserve"> PAGEREF _Toc2752 </w:instrText>
      </w:r>
      <w:r>
        <w:fldChar w:fldCharType="separate"/>
      </w:r>
      <w:r>
        <w:t>27</w:t>
      </w:r>
      <w:r>
        <w:fldChar w:fldCharType="end"/>
      </w:r>
      <w:r>
        <w:rPr>
          <w:rFonts w:hint="eastAsia"/>
          <w:lang w:val="en-US" w:eastAsia="zh-CN"/>
        </w:rPr>
        <w:fldChar w:fldCharType="end"/>
      </w:r>
    </w:p>
    <w:p>
      <w:pPr>
        <w:pStyle w:val="9"/>
        <w:tabs>
          <w:tab w:val="right" w:leader="dot" w:pos="8306"/>
        </w:tabs>
      </w:pPr>
      <w:r>
        <w:rPr>
          <w:rFonts w:hint="eastAsia"/>
          <w:lang w:val="en-US" w:eastAsia="zh-CN"/>
        </w:rPr>
        <w:fldChar w:fldCharType="begin"/>
      </w:r>
      <w:r>
        <w:rPr>
          <w:rFonts w:hint="eastAsia"/>
          <w:lang w:val="en-US" w:eastAsia="zh-CN"/>
        </w:rPr>
        <w:instrText xml:space="preserve"> HYPERLINK \l _Toc31348 </w:instrText>
      </w:r>
      <w:r>
        <w:rPr>
          <w:rFonts w:hint="eastAsia"/>
          <w:lang w:val="en-US" w:eastAsia="zh-CN"/>
        </w:rPr>
        <w:fldChar w:fldCharType="separate"/>
      </w:r>
      <w:r>
        <w:rPr>
          <w:rFonts w:hint="eastAsia"/>
          <w:lang w:val="en-US" w:eastAsia="zh-CN"/>
        </w:rPr>
        <w:t>4、考勤问题</w:t>
      </w:r>
      <w:r>
        <w:tab/>
      </w:r>
      <w:r>
        <w:fldChar w:fldCharType="begin"/>
      </w:r>
      <w:r>
        <w:instrText xml:space="preserve"> PAGEREF _Toc31348 </w:instrText>
      </w:r>
      <w:r>
        <w:fldChar w:fldCharType="separate"/>
      </w:r>
      <w:r>
        <w:t>27</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_Toc15424 </w:instrText>
      </w:r>
      <w:r>
        <w:rPr>
          <w:rFonts w:hint="eastAsia"/>
          <w:lang w:val="en-US" w:eastAsia="zh-CN"/>
        </w:rPr>
        <w:fldChar w:fldCharType="separate"/>
      </w:r>
      <w:r>
        <w:rPr>
          <w:rFonts w:hint="eastAsia" w:ascii="宋体" w:hAnsi="宋体" w:eastAsia="宋体" w:cs="宋体"/>
          <w:szCs w:val="24"/>
          <w:lang w:val="en-US" w:eastAsia="zh-CN"/>
        </w:rPr>
        <w:t>4.1 怎么导出学生考勤信息？</w:t>
      </w:r>
      <w:r>
        <w:tab/>
      </w:r>
      <w:r>
        <w:fldChar w:fldCharType="begin"/>
      </w:r>
      <w:r>
        <w:instrText xml:space="preserve"> PAGEREF _Toc15424 </w:instrText>
      </w:r>
      <w:r>
        <w:fldChar w:fldCharType="separate"/>
      </w:r>
      <w:r>
        <w:t>27</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_Toc31637 </w:instrText>
      </w:r>
      <w:r>
        <w:rPr>
          <w:rFonts w:hint="eastAsia"/>
          <w:lang w:val="en-US" w:eastAsia="zh-CN"/>
        </w:rPr>
        <w:fldChar w:fldCharType="separate"/>
      </w:r>
      <w:r>
        <w:rPr>
          <w:rFonts w:hint="eastAsia" w:ascii="宋体" w:hAnsi="宋体" w:eastAsia="宋体" w:cs="宋体"/>
          <w:szCs w:val="24"/>
          <w:lang w:val="en-US" w:eastAsia="zh-CN"/>
        </w:rPr>
        <w:t>4.2 如何查看学生推送的图片？</w:t>
      </w:r>
      <w:r>
        <w:tab/>
      </w:r>
      <w:r>
        <w:fldChar w:fldCharType="begin"/>
      </w:r>
      <w:r>
        <w:instrText xml:space="preserve"> PAGEREF _Toc31637 </w:instrText>
      </w:r>
      <w:r>
        <w:fldChar w:fldCharType="separate"/>
      </w:r>
      <w:r>
        <w:t>28</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_Toc18711 </w:instrText>
      </w:r>
      <w:r>
        <w:rPr>
          <w:rFonts w:hint="eastAsia"/>
          <w:lang w:val="en-US" w:eastAsia="zh-CN"/>
        </w:rPr>
        <w:fldChar w:fldCharType="separate"/>
      </w:r>
      <w:r>
        <w:rPr>
          <w:rFonts w:hint="eastAsia" w:ascii="宋体" w:hAnsi="宋体" w:eastAsia="宋体" w:cs="宋体"/>
          <w:szCs w:val="24"/>
          <w:lang w:val="en-US" w:eastAsia="zh-CN"/>
        </w:rPr>
        <w:t>4.3 学生卡食堂和校门口闸机都能正常使用但是进出校门却没有推送？</w:t>
      </w:r>
      <w:r>
        <w:tab/>
      </w:r>
      <w:r>
        <w:fldChar w:fldCharType="begin"/>
      </w:r>
      <w:r>
        <w:instrText xml:space="preserve"> PAGEREF _Toc18711 </w:instrText>
      </w:r>
      <w:r>
        <w:fldChar w:fldCharType="separate"/>
      </w:r>
      <w:r>
        <w:t>28</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_Toc12544 </w:instrText>
      </w:r>
      <w:r>
        <w:rPr>
          <w:rFonts w:hint="eastAsia"/>
          <w:lang w:val="en-US" w:eastAsia="zh-CN"/>
        </w:rPr>
        <w:fldChar w:fldCharType="separate"/>
      </w:r>
      <w:r>
        <w:rPr>
          <w:rFonts w:hint="eastAsia" w:ascii="宋体" w:hAnsi="宋体" w:eastAsia="宋体" w:cs="宋体"/>
          <w:szCs w:val="24"/>
          <w:lang w:val="en-US" w:eastAsia="zh-CN"/>
        </w:rPr>
        <w:t>4.4 怎么查看全校的推送情况？</w:t>
      </w:r>
      <w:r>
        <w:tab/>
      </w:r>
      <w:r>
        <w:fldChar w:fldCharType="begin"/>
      </w:r>
      <w:r>
        <w:instrText xml:space="preserve"> PAGEREF _Toc12544 </w:instrText>
      </w:r>
      <w:r>
        <w:fldChar w:fldCharType="separate"/>
      </w:r>
      <w:r>
        <w:t>28</w:t>
      </w:r>
      <w:r>
        <w:fldChar w:fldCharType="end"/>
      </w:r>
      <w:r>
        <w:rPr>
          <w:rFonts w:hint="eastAsia"/>
          <w:lang w:val="en-US" w:eastAsia="zh-CN"/>
        </w:rPr>
        <w:fldChar w:fldCharType="end"/>
      </w:r>
    </w:p>
    <w:p>
      <w:pPr>
        <w:pStyle w:val="12"/>
        <w:tabs>
          <w:tab w:val="right" w:leader="dot" w:pos="8306"/>
        </w:tabs>
      </w:pPr>
      <w:r>
        <w:rPr>
          <w:rFonts w:hint="eastAsia"/>
          <w:lang w:val="en-US" w:eastAsia="zh-CN"/>
        </w:rPr>
        <w:fldChar w:fldCharType="begin"/>
      </w:r>
      <w:r>
        <w:rPr>
          <w:rFonts w:hint="eastAsia"/>
          <w:lang w:val="en-US" w:eastAsia="zh-CN"/>
        </w:rPr>
        <w:instrText xml:space="preserve"> HYPERLINK \l _Toc28453 </w:instrText>
      </w:r>
      <w:r>
        <w:rPr>
          <w:rFonts w:hint="eastAsia"/>
          <w:lang w:val="en-US" w:eastAsia="zh-CN"/>
        </w:rPr>
        <w:fldChar w:fldCharType="separate"/>
      </w:r>
      <w:r>
        <w:rPr>
          <w:rFonts w:hint="eastAsia" w:ascii="宋体" w:hAnsi="宋体" w:eastAsia="宋体" w:cs="宋体"/>
          <w:szCs w:val="24"/>
          <w:lang w:val="en-US" w:eastAsia="zh-CN"/>
        </w:rPr>
        <w:t>4.5 为什么在考勤系统中无今日考勤？</w:t>
      </w:r>
      <w:r>
        <w:tab/>
      </w:r>
      <w:r>
        <w:fldChar w:fldCharType="begin"/>
      </w:r>
      <w:r>
        <w:instrText xml:space="preserve"> PAGEREF _Toc28453 </w:instrText>
      </w:r>
      <w:r>
        <w:fldChar w:fldCharType="separate"/>
      </w:r>
      <w:r>
        <w:t>28</w:t>
      </w:r>
      <w:r>
        <w:fldChar w:fldCharType="end"/>
      </w:r>
      <w:r>
        <w:rPr>
          <w:rFonts w:hint="eastAsia"/>
          <w:lang w:val="en-US" w:eastAsia="zh-CN"/>
        </w:rPr>
        <w:fldChar w:fldCharType="end"/>
      </w:r>
    </w:p>
    <w:p>
      <w:pPr>
        <w:rPr>
          <w:rFonts w:hint="eastAsia"/>
          <w:lang w:val="en-US" w:eastAsia="zh-CN"/>
        </w:rPr>
      </w:pPr>
      <w:r>
        <w:rPr>
          <w:rFonts w:hint="eastAsia"/>
          <w:lang w:val="en-US" w:eastAsia="zh-CN"/>
        </w:rPr>
        <w:fldChar w:fldCharType="end"/>
      </w: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pStyle w:val="3"/>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0" w:name="_Toc32495"/>
      <w:r>
        <w:rPr>
          <w:rFonts w:hint="eastAsia"/>
          <w:lang w:val="en-US" w:eastAsia="zh-CN"/>
        </w:rPr>
        <w:t>一、登录</w:t>
      </w:r>
      <w:bookmarkEnd w:id="0"/>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2" w:firstLineChars="200"/>
        <w:textAlignment w:val="auto"/>
        <w:outlineLvl w:val="9"/>
        <w:rPr>
          <w:rFonts w:hint="eastAsia"/>
          <w:b/>
          <w:bCs/>
          <w:color w:val="FF0000"/>
          <w:lang w:val="en-US" w:eastAsia="zh-CN"/>
        </w:rPr>
      </w:pPr>
      <w:r>
        <w:rPr>
          <w:rFonts w:hint="eastAsia"/>
          <w:b/>
          <w:bCs/>
          <w:lang w:val="en-US" w:eastAsia="zh-CN"/>
        </w:rPr>
        <w:t>输入网址：</w:t>
      </w:r>
      <w:r>
        <w:rPr>
          <w:rFonts w:hint="eastAsia"/>
          <w:b/>
          <w:bCs/>
          <w:color w:val="FF0000"/>
          <w:lang w:val="en-US" w:eastAsia="zh-CN"/>
        </w:rPr>
        <w:fldChar w:fldCharType="begin"/>
      </w:r>
      <w:r>
        <w:rPr>
          <w:rFonts w:hint="eastAsia"/>
          <w:b/>
          <w:bCs/>
          <w:color w:val="FF0000"/>
          <w:lang w:val="en-US" w:eastAsia="zh-CN"/>
        </w:rPr>
        <w:instrText xml:space="preserve"> HYPERLINK "https://a.i-school.net/" </w:instrText>
      </w:r>
      <w:r>
        <w:rPr>
          <w:rFonts w:hint="eastAsia"/>
          <w:b/>
          <w:bCs/>
          <w:color w:val="FF0000"/>
          <w:lang w:val="en-US" w:eastAsia="zh-CN"/>
        </w:rPr>
        <w:fldChar w:fldCharType="separate"/>
      </w:r>
      <w:r>
        <w:rPr>
          <w:rFonts w:hint="eastAsia"/>
          <w:b/>
          <w:bCs/>
          <w:color w:val="FF0000"/>
          <w:lang w:val="en-US" w:eastAsia="zh-CN"/>
        </w:rPr>
        <w:t>https://a.i-school.net/</w:t>
      </w:r>
      <w:r>
        <w:rPr>
          <w:rFonts w:hint="eastAsia"/>
          <w:b/>
          <w:bCs/>
          <w:color w:val="FF0000"/>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2" w:firstLineChars="200"/>
        <w:textAlignment w:val="auto"/>
        <w:outlineLvl w:val="9"/>
        <w:rPr>
          <w:rFonts w:hint="eastAsia"/>
          <w:b/>
          <w:bCs/>
          <w:lang w:val="en-US" w:eastAsia="zh-CN"/>
        </w:rPr>
      </w:pPr>
      <w:r>
        <w:rPr>
          <w:rFonts w:hint="eastAsia"/>
          <w:b/>
          <w:bCs/>
          <w:lang w:val="en-US" w:eastAsia="zh-CN"/>
        </w:rPr>
        <w:t>进入管理平台网站，输入正确的用户名及密码点击登录</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*处于安全考虑，本网址不记住密码</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eastAsiaTheme="minorEastAsia"/>
          <w:lang w:eastAsia="zh-CN"/>
        </w:rPr>
      </w:pPr>
      <w:r>
        <w:rPr>
          <w:rFonts w:hint="eastAsia" w:eastAsiaTheme="minorEastAsia"/>
          <w:lang w:eastAsia="zh-CN"/>
        </w:rPr>
        <w:drawing>
          <wp:inline distT="0" distB="0" distL="114300" distR="114300">
            <wp:extent cx="5271770" cy="4209415"/>
            <wp:effectExtent l="0" t="0" r="5080" b="635"/>
            <wp:docPr id="5" name="图片 5" descr="1登录页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登录页面"/>
                    <pic:cNvPicPr>
                      <a:picLocks noChangeAspect="1"/>
                    </pic:cNvPicPr>
                  </pic:nvPicPr>
                  <pic:blipFill>
                    <a:blip r:embed="rId10"/>
                    <a:stretch>
                      <a:fillRect/>
                    </a:stretch>
                  </pic:blipFill>
                  <pic:spPr>
                    <a:xfrm>
                      <a:off x="0" y="0"/>
                      <a:ext cx="5271770" cy="4209415"/>
                    </a:xfrm>
                    <a:prstGeom prst="rect">
                      <a:avLst/>
                    </a:prstGeom>
                  </pic:spPr>
                </pic:pic>
              </a:graphicData>
            </a:graphic>
          </wp:inline>
        </w:drawing>
      </w:r>
    </w:p>
    <w:p>
      <w:pPr>
        <w:pStyle w:val="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1" w:name="_Toc4357"/>
      <w:r>
        <w:rPr>
          <w:rFonts w:hint="eastAsia"/>
          <w:lang w:val="en-US" w:eastAsia="zh-CN"/>
        </w:rPr>
        <w:t>1登录验证</w:t>
      </w:r>
      <w:bookmarkEnd w:id="1"/>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1.1验证器验证（详细方式：</w:t>
      </w:r>
      <w:r>
        <w:rPr>
          <w:rFonts w:hint="eastAsia"/>
          <w:lang w:val="en-US" w:eastAsia="zh-CN"/>
        </w:rPr>
        <w:fldChar w:fldCharType="begin"/>
      </w:r>
      <w:r>
        <w:rPr>
          <w:rFonts w:hint="eastAsia"/>
          <w:lang w:val="en-US" w:eastAsia="zh-CN"/>
        </w:rPr>
        <w:instrText xml:space="preserve"> HYPERLINK "https://a.i-school.net/wiki/doku.php?id=agentadmin:2fa）" </w:instrText>
      </w:r>
      <w:r>
        <w:rPr>
          <w:rFonts w:hint="eastAsia"/>
          <w:lang w:val="en-US" w:eastAsia="zh-CN"/>
        </w:rPr>
        <w:fldChar w:fldCharType="separate"/>
      </w:r>
      <w:r>
        <w:rPr>
          <w:rFonts w:hint="eastAsia"/>
          <w:lang w:val="en-US" w:eastAsia="zh-CN"/>
        </w:rPr>
        <w:t>https://a.i-school.net/wiki/doku.php?id=agentadmin:2fa</w:t>
      </w:r>
      <w:r>
        <w:rPr>
          <w:rFonts w:hint="eastAsia"/>
          <w:lang w:val="en-US" w:eastAsia="zh-CN"/>
        </w:rPr>
        <w:fldChar w:fldCharType="end"/>
      </w:r>
      <w:r>
        <w:rPr>
          <w:rFonts w:hint="eastAsia"/>
          <w:lang w:val="en-US" w:eastAsia="zh-CN"/>
        </w:rPr>
        <w:t>)</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 xml:space="preserve"> 苹果：谷歌验证器 安卓：M令牌</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1.2短信验证</w:t>
      </w:r>
      <w:bookmarkStart w:id="93" w:name="_GoBack"/>
      <w:bookmarkEnd w:id="93"/>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color w:val="FF0000"/>
          <w:lang w:val="en-US" w:eastAsia="zh-CN"/>
        </w:rPr>
      </w:pPr>
      <w:r>
        <w:rPr>
          <w:rFonts w:hint="eastAsia"/>
          <w:color w:val="FF0000"/>
          <w:lang w:val="en-US" w:eastAsia="zh-CN"/>
        </w:rPr>
        <w:t>建议安装密码验证器APP，短信验证需支付短信费用且每天有次数限制</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rPr>
          <w:rFonts w:hint="eastAsia"/>
          <w:color w:val="FF0000"/>
          <w:lang w:val="en-US" w:eastAsia="zh-CN"/>
        </w:rPr>
        <w:drawing>
          <wp:inline distT="0" distB="0" distL="114300" distR="114300">
            <wp:extent cx="5209540" cy="2230755"/>
            <wp:effectExtent l="0" t="0" r="10160" b="17145"/>
            <wp:docPr id="7" name="图片 7" descr="2登录验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登录验证"/>
                    <pic:cNvPicPr>
                      <a:picLocks noChangeAspect="1"/>
                    </pic:cNvPicPr>
                  </pic:nvPicPr>
                  <pic:blipFill>
                    <a:blip r:embed="rId11"/>
                    <a:srcRect r="1109" b="19995"/>
                    <a:stretch>
                      <a:fillRect/>
                    </a:stretch>
                  </pic:blipFill>
                  <pic:spPr>
                    <a:xfrm>
                      <a:off x="0" y="0"/>
                      <a:ext cx="5209540" cy="2230755"/>
                    </a:xfrm>
                    <a:prstGeom prst="rect">
                      <a:avLst/>
                    </a:prstGeom>
                  </pic:spPr>
                </pic:pic>
              </a:graphicData>
            </a:graphic>
          </wp:inline>
        </w:drawing>
      </w:r>
    </w:p>
    <w:p>
      <w:pPr>
        <w:pStyle w:val="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2" w:name="_Toc27346"/>
      <w:r>
        <w:rPr>
          <w:rFonts w:hint="eastAsia"/>
          <w:lang w:val="en-US" w:eastAsia="zh-CN"/>
        </w:rPr>
        <w:t>2信息详情</w:t>
      </w:r>
      <w:bookmarkEnd w:id="2"/>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页面右上角可切换所管辖区域（学校）</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联系管理后台可以给代理商分配管理区域（可以是一个市、区域或者学校）</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318125" cy="2468880"/>
            <wp:effectExtent l="0" t="0" r="15875" b="762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318125" cy="2468880"/>
                    </a:xfrm>
                    <a:prstGeom prst="rect">
                      <a:avLst/>
                    </a:prstGeom>
                    <a:noFill/>
                    <a:ln w="9525">
                      <a:noFill/>
                    </a:ln>
                  </pic:spPr>
                </pic:pic>
              </a:graphicData>
            </a:graphic>
          </wp:inline>
        </w:drawing>
      </w:r>
    </w:p>
    <w:p>
      <w:pPr>
        <w:pStyle w:val="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3" w:name="_Toc13873"/>
      <w:r>
        <w:rPr>
          <w:rFonts w:hint="eastAsia"/>
          <w:lang w:val="en-US" w:eastAsia="zh-CN"/>
        </w:rPr>
        <w:t>3操作记录</w:t>
      </w:r>
      <w:bookmarkEnd w:id="3"/>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可以记录此账号每一步操作具体信息，便于管理追踪</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396230" cy="2312670"/>
            <wp:effectExtent l="0" t="0" r="13970" b="1143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3"/>
                    <a:stretch>
                      <a:fillRect/>
                    </a:stretch>
                  </pic:blipFill>
                  <pic:spPr>
                    <a:xfrm>
                      <a:off x="0" y="0"/>
                      <a:ext cx="5396230" cy="2312670"/>
                    </a:xfrm>
                    <a:prstGeom prst="rect">
                      <a:avLst/>
                    </a:prstGeom>
                    <a:noFill/>
                    <a:ln w="9525">
                      <a:noFill/>
                    </a:ln>
                  </pic:spPr>
                </pic:pic>
              </a:graphicData>
            </a:graphic>
          </wp:inline>
        </w:drawing>
      </w:r>
    </w:p>
    <w:p>
      <w:pPr>
        <w:pStyle w:val="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eastAsiaTheme="minorEastAsia"/>
          <w:lang w:val="en-US" w:eastAsia="zh-CN"/>
        </w:rPr>
      </w:pPr>
      <w:bookmarkStart w:id="4" w:name="_Toc28398"/>
      <w:r>
        <w:rPr>
          <w:rFonts w:hint="eastAsia"/>
          <w:lang w:val="en-US" w:eastAsia="zh-CN"/>
        </w:rPr>
        <w:t>4.密码修改</w:t>
      </w:r>
      <w:bookmarkEnd w:id="4"/>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eastAsiaTheme="minorEastAsia"/>
          <w:lang w:eastAsia="zh-CN"/>
        </w:rPr>
      </w:pPr>
      <w:r>
        <w:drawing>
          <wp:inline distT="0" distB="0" distL="114300" distR="114300">
            <wp:extent cx="5263515" cy="2434590"/>
            <wp:effectExtent l="0" t="0" r="13335" b="381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4"/>
                    <a:stretch>
                      <a:fillRect/>
                    </a:stretch>
                  </pic:blipFill>
                  <pic:spPr>
                    <a:xfrm>
                      <a:off x="0" y="0"/>
                      <a:ext cx="5263515" cy="2434590"/>
                    </a:xfrm>
                    <a:prstGeom prst="rect">
                      <a:avLst/>
                    </a:prstGeom>
                    <a:noFill/>
                    <a:ln w="9525">
                      <a:noFill/>
                    </a:ln>
                  </pic:spPr>
                </pic:pic>
              </a:graphicData>
            </a:graphic>
          </wp:inline>
        </w:drawing>
      </w:r>
    </w:p>
    <w:p>
      <w:pPr>
        <w:pStyle w:val="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eastAsia="zh-CN"/>
        </w:rPr>
      </w:pPr>
      <w:bookmarkStart w:id="5" w:name="_Toc17563"/>
      <w:r>
        <w:rPr>
          <w:rFonts w:hint="eastAsia"/>
          <w:lang w:val="en-US" w:eastAsia="zh-CN"/>
        </w:rPr>
        <w:t>5</w:t>
      </w:r>
      <w:r>
        <w:rPr>
          <w:rFonts w:hint="eastAsia"/>
          <w:lang w:eastAsia="zh-CN"/>
        </w:rPr>
        <w:t>修改手机号</w:t>
      </w:r>
      <w:bookmarkEnd w:id="5"/>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eastAsia="zh-CN"/>
        </w:rPr>
      </w:pPr>
      <w:r>
        <w:drawing>
          <wp:inline distT="0" distB="0" distL="114300" distR="114300">
            <wp:extent cx="5268595" cy="2362200"/>
            <wp:effectExtent l="0" t="0" r="8255"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5"/>
                    <a:stretch>
                      <a:fillRect/>
                    </a:stretch>
                  </pic:blipFill>
                  <pic:spPr>
                    <a:xfrm>
                      <a:off x="0" y="0"/>
                      <a:ext cx="5268595" cy="2362200"/>
                    </a:xfrm>
                    <a:prstGeom prst="rect">
                      <a:avLst/>
                    </a:prstGeom>
                    <a:noFill/>
                    <a:ln w="9525">
                      <a:noFill/>
                    </a:ln>
                  </pic:spPr>
                </pic:pic>
              </a:graphicData>
            </a:graphic>
          </wp:inline>
        </w:drawing>
      </w:r>
    </w:p>
    <w:p>
      <w:pPr>
        <w:pStyle w:val="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6" w:name="_Toc4760"/>
      <w:r>
        <w:rPr>
          <w:rFonts w:hint="eastAsia"/>
          <w:lang w:val="en-US" w:eastAsia="zh-CN"/>
        </w:rPr>
        <w:t>6绑定验证器</w:t>
      </w:r>
      <w:bookmarkEnd w:id="6"/>
    </w:p>
    <w:p>
      <w:pPr>
        <w:keepNext w:val="0"/>
        <w:keepLines w:val="0"/>
        <w:pageBreakBefore w:val="0"/>
        <w:numPr>
          <w:ilvl w:val="0"/>
          <w:numId w:val="0"/>
        </w:numPr>
        <w:kinsoku/>
        <w:wordWrap/>
        <w:overflowPunct/>
        <w:topLinePunct w:val="0"/>
        <w:autoSpaceDE/>
        <w:autoSpaceDN/>
        <w:bidi w:val="0"/>
        <w:adjustRightInd/>
        <w:snapToGrid/>
        <w:ind w:firstLine="420" w:firstLineChars="200"/>
        <w:textAlignment w:val="auto"/>
        <w:outlineLvl w:val="9"/>
        <w:rPr>
          <w:rFonts w:hint="eastAsia"/>
          <w:lang w:val="en-US" w:eastAsia="zh-CN"/>
        </w:rPr>
      </w:pPr>
      <w:r>
        <w:rPr>
          <w:rFonts w:hint="eastAsia"/>
          <w:lang w:val="en-US" w:eastAsia="zh-CN"/>
        </w:rPr>
        <w:t>安卓手机：下载M令牌     苹果手机：谷歌验证器</w:t>
      </w:r>
    </w:p>
    <w:p>
      <w:pPr>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376" w:afterAutospacing="0"/>
        <w:ind w:right="-225" w:rightChars="0" w:firstLine="420" w:firstLineChars="200"/>
        <w:textAlignment w:val="auto"/>
        <w:outlineLvl w:val="9"/>
      </w:pPr>
      <w:r>
        <w:rPr>
          <w:rFonts w:hint="eastAsia"/>
          <w:shd w:val="clear" w:fill="FFFFFF"/>
          <w:lang w:val="en-US" w:eastAsia="zh-CN"/>
        </w:rPr>
        <w:t>1、</w:t>
      </w:r>
      <w:r>
        <w:rPr>
          <w:shd w:val="clear" w:fill="FFFFFF"/>
        </w:rPr>
        <w:t>进入验证器选择扫描条形码。</w:t>
      </w:r>
    </w:p>
    <w:p>
      <w:pPr>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376" w:afterAutospacing="0"/>
        <w:ind w:right="-225" w:rightChars="0" w:firstLine="420" w:firstLineChars="200"/>
        <w:textAlignment w:val="auto"/>
        <w:outlineLvl w:val="9"/>
      </w:pPr>
      <w:r>
        <w:rPr>
          <w:rFonts w:hint="eastAsia"/>
          <w:shd w:val="clear" w:fill="FFFFFF"/>
          <w:lang w:val="en-US" w:eastAsia="zh-CN"/>
        </w:rPr>
        <w:t>2、</w:t>
      </w:r>
      <w:r>
        <w:rPr>
          <w:shd w:val="clear" w:fill="FFFFFF"/>
        </w:rPr>
        <w:t>扫描屏幕上的二维码，扫描成功，验证器会显示六位数字，点击下一步。</w:t>
      </w:r>
    </w:p>
    <w:p>
      <w:pPr>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376" w:afterAutospacing="0"/>
        <w:ind w:right="-225" w:rightChars="0" w:firstLine="420" w:firstLineChars="200"/>
        <w:textAlignment w:val="auto"/>
        <w:outlineLvl w:val="9"/>
      </w:pPr>
      <w:r>
        <w:rPr>
          <w:rFonts w:hint="eastAsia"/>
          <w:shd w:val="clear" w:fill="FFFFFF"/>
          <w:lang w:val="en-US" w:eastAsia="zh-CN"/>
        </w:rPr>
        <w:t>3、</w:t>
      </w:r>
      <w:r>
        <w:rPr>
          <w:shd w:val="clear" w:fill="FFFFFF"/>
        </w:rPr>
        <w:t>输入验证器显示的六位数字，点击下一步。</w:t>
      </w:r>
    </w:p>
    <w:p>
      <w:pPr>
        <w:keepNext w:val="0"/>
        <w:keepLines w:val="0"/>
        <w:pageBreakBefore w:val="0"/>
        <w:widowControl/>
        <w:numPr>
          <w:numId w:val="0"/>
        </w:numPr>
        <w:suppressLineNumbers w:val="0"/>
        <w:kinsoku/>
        <w:wordWrap/>
        <w:overflowPunct/>
        <w:topLinePunct w:val="0"/>
        <w:autoSpaceDE/>
        <w:autoSpaceDN/>
        <w:bidi w:val="0"/>
        <w:adjustRightInd/>
        <w:snapToGrid/>
        <w:spacing w:before="0" w:beforeAutospacing="0" w:after="376" w:afterAutospacing="0"/>
        <w:ind w:right="-225" w:rightChars="0" w:firstLine="420" w:firstLineChars="200"/>
        <w:textAlignment w:val="auto"/>
        <w:outlineLvl w:val="9"/>
      </w:pPr>
      <w:r>
        <w:rPr>
          <w:rFonts w:hint="eastAsia"/>
          <w:shd w:val="clear" w:fill="FFFFFF"/>
          <w:lang w:val="en-US" w:eastAsia="zh-CN"/>
        </w:rPr>
        <w:t>4、</w:t>
      </w:r>
      <w:r>
        <w:rPr>
          <w:shd w:val="clear" w:fill="FFFFFF"/>
        </w:rPr>
        <w:t>点击完成，以此完成绑定或重新绑定验证器</w:t>
      </w:r>
    </w:p>
    <w:p>
      <w:pPr>
        <w:numPr>
          <w:ilvl w:val="0"/>
          <w:numId w:val="0"/>
        </w:numPr>
        <w:rPr>
          <w:rFonts w:hint="eastAsia"/>
          <w:lang w:val="en-US" w:eastAsia="zh-CN"/>
        </w:rPr>
      </w:pP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eastAsia="zh-CN"/>
        </w:rPr>
      </w:pPr>
      <w:r>
        <w:drawing>
          <wp:inline distT="0" distB="0" distL="114300" distR="114300">
            <wp:extent cx="5266055" cy="2562860"/>
            <wp:effectExtent l="0" t="0" r="10795" b="889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16"/>
                    <a:stretch>
                      <a:fillRect/>
                    </a:stretch>
                  </pic:blipFill>
                  <pic:spPr>
                    <a:xfrm>
                      <a:off x="0" y="0"/>
                      <a:ext cx="5266055" cy="2562860"/>
                    </a:xfrm>
                    <a:prstGeom prst="rect">
                      <a:avLst/>
                    </a:prstGeom>
                    <a:noFill/>
                    <a:ln w="9525">
                      <a:noFill/>
                    </a:ln>
                  </pic:spPr>
                </pic:pic>
              </a:graphicData>
            </a:graphic>
          </wp:inline>
        </w:drawing>
      </w:r>
    </w:p>
    <w:p>
      <w:pPr>
        <w:pStyle w:val="3"/>
        <w:pageBreakBefore w:val="0"/>
        <w:widowControl w:val="0"/>
        <w:numPr>
          <w:ilvl w:val="0"/>
          <w:numId w:val="1"/>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7" w:name="_Toc3973"/>
      <w:r>
        <w:rPr>
          <w:rFonts w:hint="eastAsia"/>
          <w:lang w:val="en-US" w:eastAsia="zh-CN"/>
        </w:rPr>
        <w:t>账号管理</w:t>
      </w:r>
      <w:bookmarkEnd w:id="7"/>
    </w:p>
    <w:p>
      <w:pPr>
        <w:pStyle w:val="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8" w:name="_Toc10309"/>
      <w:r>
        <w:rPr>
          <w:rFonts w:hint="eastAsia"/>
          <w:lang w:val="en-US" w:eastAsia="zh-CN"/>
        </w:rPr>
        <w:t>1账号列表</w:t>
      </w:r>
      <w:bookmarkEnd w:id="8"/>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显示下一级账号信息；添加新的下级/同级账号，并配置管辖区域和权限。</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市级管理员可以分配市、区县、学校三类权限</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区县级管理员可以分配区县、学校二类权限</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学校管理员可以分配学校一类权限</w:t>
      </w: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pPr>
      <w:r>
        <w:drawing>
          <wp:inline distT="0" distB="0" distL="114300" distR="114300">
            <wp:extent cx="5270500" cy="2374900"/>
            <wp:effectExtent l="0" t="0" r="6350" b="635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17"/>
                    <a:stretch>
                      <a:fillRect/>
                    </a:stretch>
                  </pic:blipFill>
                  <pic:spPr>
                    <a:xfrm>
                      <a:off x="0" y="0"/>
                      <a:ext cx="5270500" cy="2374900"/>
                    </a:xfrm>
                    <a:prstGeom prst="rect">
                      <a:avLst/>
                    </a:prstGeom>
                    <a:noFill/>
                    <a:ln w="9525">
                      <a:noFill/>
                    </a:ln>
                  </pic:spPr>
                </pic:pic>
              </a:graphicData>
            </a:graphic>
          </wp:inline>
        </w:drawing>
      </w: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266055" cy="2162175"/>
            <wp:effectExtent l="0" t="0" r="10795" b="9525"/>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18"/>
                    <a:stretch>
                      <a:fillRect/>
                    </a:stretch>
                  </pic:blipFill>
                  <pic:spPr>
                    <a:xfrm>
                      <a:off x="0" y="0"/>
                      <a:ext cx="5266055" cy="2162175"/>
                    </a:xfrm>
                    <a:prstGeom prst="rect">
                      <a:avLst/>
                    </a:prstGeom>
                    <a:noFill/>
                    <a:ln w="9525">
                      <a:noFill/>
                    </a:ln>
                  </pic:spPr>
                </pic:pic>
              </a:graphicData>
            </a:graphic>
          </wp:inline>
        </w:drawing>
      </w:r>
    </w:p>
    <w:p>
      <w:pPr>
        <w:pStyle w:val="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9" w:name="_Toc8929"/>
      <w:r>
        <w:rPr>
          <w:rFonts w:hint="eastAsia"/>
          <w:lang w:val="en-US" w:eastAsia="zh-CN"/>
        </w:rPr>
        <w:t>2机构列表</w:t>
      </w:r>
      <w:bookmarkEnd w:id="9"/>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查看当前管理员权限下所拥有的机构</w:t>
      </w: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258435" cy="2154555"/>
            <wp:effectExtent l="0" t="0" r="18415" b="17145"/>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19"/>
                    <a:stretch>
                      <a:fillRect/>
                    </a:stretch>
                  </pic:blipFill>
                  <pic:spPr>
                    <a:xfrm>
                      <a:off x="0" y="0"/>
                      <a:ext cx="5258435" cy="2154555"/>
                    </a:xfrm>
                    <a:prstGeom prst="rect">
                      <a:avLst/>
                    </a:prstGeom>
                    <a:noFill/>
                    <a:ln w="9525">
                      <a:noFill/>
                    </a:ln>
                  </pic:spPr>
                </pic:pic>
              </a:graphicData>
            </a:graphic>
          </wp:inline>
        </w:drawing>
      </w:r>
    </w:p>
    <w:p>
      <w:pPr>
        <w:pStyle w:val="3"/>
        <w:pageBreakBefore w:val="0"/>
        <w:widowControl w:val="0"/>
        <w:numPr>
          <w:ilvl w:val="0"/>
          <w:numId w:val="1"/>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10" w:name="_Toc18979"/>
      <w:r>
        <w:rPr>
          <w:rFonts w:hint="eastAsia"/>
          <w:lang w:val="en-US" w:eastAsia="zh-CN"/>
        </w:rPr>
        <w:t>平台账号</w:t>
      </w:r>
      <w:bookmarkEnd w:id="10"/>
    </w:p>
    <w:p>
      <w:pPr>
        <w:pStyle w:val="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11" w:name="_Toc7690"/>
      <w:r>
        <w:rPr>
          <w:rFonts w:hint="eastAsia"/>
          <w:lang w:val="en-US" w:eastAsia="zh-CN"/>
        </w:rPr>
        <w:t>1.账号查询</w:t>
      </w:r>
      <w:bookmarkEnd w:id="11"/>
    </w:p>
    <w:p>
      <w:pPr>
        <w:pStyle w:val="23"/>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12" w:name="_Toc22660"/>
      <w:r>
        <w:rPr>
          <w:rFonts w:hint="eastAsia"/>
          <w:lang w:val="en-US" w:eastAsia="zh-CN"/>
        </w:rPr>
        <w:t>1.1搜索结果</w:t>
      </w:r>
      <w:bookmarkEnd w:id="12"/>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可通过输入手机号/姓名/UID/已绑定的卡号，点击“搜索”，范围以右上角所显示区域为限。</w:t>
      </w: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247005" cy="2202180"/>
            <wp:effectExtent l="0" t="0" r="10795" b="762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20"/>
                    <a:stretch>
                      <a:fillRect/>
                    </a:stretch>
                  </pic:blipFill>
                  <pic:spPr>
                    <a:xfrm>
                      <a:off x="0" y="0"/>
                      <a:ext cx="5247005" cy="2202180"/>
                    </a:xfrm>
                    <a:prstGeom prst="rect">
                      <a:avLst/>
                    </a:prstGeom>
                    <a:noFill/>
                    <a:ln w="9525">
                      <a:noFill/>
                    </a:ln>
                  </pic:spPr>
                </pic:pic>
              </a:graphicData>
            </a:graphic>
          </wp:inline>
        </w:drawing>
      </w:r>
    </w:p>
    <w:p>
      <w:pPr>
        <w:pStyle w:val="23"/>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13" w:name="_Toc3319"/>
      <w:r>
        <w:rPr>
          <w:rFonts w:hint="eastAsia"/>
          <w:lang w:val="en-US" w:eastAsia="zh-CN"/>
        </w:rPr>
        <w:t>1.2搜索结果页没有该用户</w:t>
      </w:r>
      <w:bookmarkEnd w:id="13"/>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输入手机号/姓名/UID/已绑定卡号，点击“搜索”，若超出右上角所显示区域的范围，则显示如图“提示”对话框。</w:t>
      </w: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278755" cy="2212975"/>
            <wp:effectExtent l="0" t="0" r="17145" b="1587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21"/>
                    <a:stretch>
                      <a:fillRect/>
                    </a:stretch>
                  </pic:blipFill>
                  <pic:spPr>
                    <a:xfrm>
                      <a:off x="0" y="0"/>
                      <a:ext cx="5278755" cy="2212975"/>
                    </a:xfrm>
                    <a:prstGeom prst="rect">
                      <a:avLst/>
                    </a:prstGeom>
                    <a:noFill/>
                    <a:ln w="9525">
                      <a:noFill/>
                    </a:ln>
                  </pic:spPr>
                </pic:pic>
              </a:graphicData>
            </a:graphic>
          </wp:inline>
        </w:drawing>
      </w:r>
    </w:p>
    <w:p>
      <w:pPr>
        <w:pStyle w:val="23"/>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14" w:name="_Toc28837"/>
      <w:r>
        <w:rPr>
          <w:rFonts w:hint="eastAsia"/>
          <w:lang w:val="en-US" w:eastAsia="zh-CN"/>
        </w:rPr>
        <w:t>1.3基本信息</w:t>
      </w:r>
      <w:bookmarkEnd w:id="14"/>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查询条件：uid、手机号、姓名，点击资料卡进入所选用户个人资料页</w:t>
      </w: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pPr>
      <w:r>
        <w:drawing>
          <wp:inline distT="0" distB="0" distL="114300" distR="114300">
            <wp:extent cx="5232400" cy="2194560"/>
            <wp:effectExtent l="0" t="0" r="6350" b="15240"/>
            <wp:docPr id="2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8"/>
                    <pic:cNvPicPr>
                      <a:picLocks noChangeAspect="1"/>
                    </pic:cNvPicPr>
                  </pic:nvPicPr>
                  <pic:blipFill>
                    <a:blip r:embed="rId22"/>
                    <a:stretch>
                      <a:fillRect/>
                    </a:stretch>
                  </pic:blipFill>
                  <pic:spPr>
                    <a:xfrm>
                      <a:off x="0" y="0"/>
                      <a:ext cx="5232400" cy="2194560"/>
                    </a:xfrm>
                    <a:prstGeom prst="rect">
                      <a:avLst/>
                    </a:prstGeom>
                    <a:noFill/>
                    <a:ln w="9525">
                      <a:noFill/>
                    </a:ln>
                  </pic:spPr>
                </pic:pic>
              </a:graphicData>
            </a:graphic>
          </wp:inline>
        </w:drawing>
      </w:r>
    </w:p>
    <w:p>
      <w:pPr>
        <w:pStyle w:val="2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rPr>
          <w:rFonts w:hint="eastAsia"/>
          <w:lang w:val="en-US" w:eastAsia="zh-CN"/>
        </w:rPr>
        <w:t>1.3.1用户信息</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查询/修改用户姓名、账号、手机号信息。并可对用户密码进行初始化</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color w:val="FF0000"/>
          <w:lang w:val="en-US" w:eastAsia="zh-CN"/>
        </w:rPr>
      </w:pPr>
      <w:r>
        <w:rPr>
          <w:rFonts w:hint="eastAsia"/>
          <w:color w:val="FF0000"/>
          <w:lang w:val="en-US" w:eastAsia="zh-CN"/>
        </w:rPr>
        <w:t>当遇到用户修改手机号时，需要点击“修改&amp;初始密码”进行初始化</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pP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pPr>
      <w:r>
        <w:drawing>
          <wp:inline distT="0" distB="0" distL="114300" distR="114300">
            <wp:extent cx="5283835" cy="2291715"/>
            <wp:effectExtent l="0" t="0" r="12065" b="13335"/>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23"/>
                    <a:srcRect l="192" b="20699"/>
                    <a:stretch>
                      <a:fillRect/>
                    </a:stretch>
                  </pic:blipFill>
                  <pic:spPr>
                    <a:xfrm>
                      <a:off x="0" y="0"/>
                      <a:ext cx="5283835" cy="2291715"/>
                    </a:xfrm>
                    <a:prstGeom prst="rect">
                      <a:avLst/>
                    </a:prstGeom>
                    <a:noFill/>
                    <a:ln w="9525">
                      <a:noFill/>
                    </a:ln>
                  </pic:spPr>
                </pic:pic>
              </a:graphicData>
            </a:graphic>
          </wp:inline>
        </w:drawing>
      </w:r>
    </w:p>
    <w:p>
      <w:pPr>
        <w:pStyle w:val="2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rPr>
          <w:rFonts w:hint="eastAsia"/>
          <w:lang w:val="en-US" w:eastAsia="zh-CN"/>
        </w:rPr>
        <w:t>1.3.2数据统计</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查看该用户注册时间、激活时间、最后登录时间信息</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pPr>
      <w:r>
        <w:drawing>
          <wp:inline distT="0" distB="0" distL="114300" distR="114300">
            <wp:extent cx="5265420" cy="589280"/>
            <wp:effectExtent l="0" t="0" r="11430" b="1270"/>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24"/>
                    <a:stretch>
                      <a:fillRect/>
                    </a:stretch>
                  </pic:blipFill>
                  <pic:spPr>
                    <a:xfrm>
                      <a:off x="0" y="0"/>
                      <a:ext cx="5265420" cy="589280"/>
                    </a:xfrm>
                    <a:prstGeom prst="rect">
                      <a:avLst/>
                    </a:prstGeom>
                    <a:noFill/>
                    <a:ln w="9525">
                      <a:noFill/>
                    </a:ln>
                  </pic:spPr>
                </pic:pic>
              </a:graphicData>
            </a:graphic>
          </wp:inline>
        </w:drawing>
      </w:r>
    </w:p>
    <w:p>
      <w:pPr>
        <w:pStyle w:val="2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rPr>
          <w:rFonts w:hint="eastAsia"/>
          <w:lang w:val="en-US" w:eastAsia="zh-CN"/>
        </w:rPr>
        <w:t>1.3.3 其他</w:t>
      </w:r>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查看用户是否绑定微信、登录设备信息、账号状态信息</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270500" cy="2460625"/>
            <wp:effectExtent l="0" t="0" r="6350" b="15875"/>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25"/>
                    <a:stretch>
                      <a:fillRect/>
                    </a:stretch>
                  </pic:blipFill>
                  <pic:spPr>
                    <a:xfrm>
                      <a:off x="0" y="0"/>
                      <a:ext cx="5270500" cy="2460625"/>
                    </a:xfrm>
                    <a:prstGeom prst="rect">
                      <a:avLst/>
                    </a:prstGeom>
                    <a:noFill/>
                    <a:ln w="9525">
                      <a:noFill/>
                    </a:ln>
                  </pic:spPr>
                </pic:pic>
              </a:graphicData>
            </a:graphic>
          </wp:inline>
        </w:drawing>
      </w:r>
    </w:p>
    <w:p>
      <w:pPr>
        <w:pStyle w:val="23"/>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15" w:name="_Toc31867"/>
      <w:r>
        <w:rPr>
          <w:rFonts w:hint="eastAsia"/>
          <w:lang w:val="en-US" w:eastAsia="zh-CN"/>
        </w:rPr>
        <w:t>1.4成长信息</w:t>
      </w:r>
      <w:bookmarkEnd w:id="15"/>
    </w:p>
    <w:p>
      <w:pPr>
        <w:keepNext w:val="0"/>
        <w:keepLines w:val="0"/>
        <w:pageBreakBefore w:val="0"/>
        <w:widowControl w:val="0"/>
        <w:kinsoku/>
        <w:wordWrap/>
        <w:overflowPunct/>
        <w:topLinePunct w:val="0"/>
        <w:autoSpaceDE/>
        <w:autoSpaceDN/>
        <w:bidi w:val="0"/>
        <w:adjustRightInd/>
        <w:snapToGrid/>
        <w:spacing w:line="0" w:lineRule="atLeast"/>
        <w:ind w:left="0" w:leftChars="0" w:right="0" w:rightChars="0" w:firstLine="420" w:firstLineChars="200"/>
        <w:textAlignment w:val="auto"/>
        <w:outlineLvl w:val="9"/>
        <w:rPr>
          <w:rFonts w:hint="eastAsia"/>
          <w:lang w:val="en-US" w:eastAsia="zh-CN"/>
        </w:rPr>
      </w:pPr>
      <w:r>
        <w:rPr>
          <w:rFonts w:hint="eastAsia"/>
          <w:lang w:val="en-US" w:eastAsia="zh-CN"/>
        </w:rPr>
        <w:t>查询/修改用户的成长值、爱心币、勋章、vip状态信息</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pPr>
      <w:r>
        <w:drawing>
          <wp:inline distT="0" distB="0" distL="114300" distR="114300">
            <wp:extent cx="5288915" cy="3318510"/>
            <wp:effectExtent l="0" t="0" r="6985" b="15240"/>
            <wp:docPr id="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pic:cNvPicPr>
                      <a:picLocks noChangeAspect="1"/>
                    </pic:cNvPicPr>
                  </pic:nvPicPr>
                  <pic:blipFill>
                    <a:blip r:embed="rId26"/>
                    <a:stretch>
                      <a:fillRect/>
                    </a:stretch>
                  </pic:blipFill>
                  <pic:spPr>
                    <a:xfrm>
                      <a:off x="0" y="0"/>
                      <a:ext cx="5288915" cy="3318510"/>
                    </a:xfrm>
                    <a:prstGeom prst="rect">
                      <a:avLst/>
                    </a:prstGeom>
                    <a:noFill/>
                    <a:ln w="9525">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281930" cy="2112645"/>
            <wp:effectExtent l="0" t="0" r="13970" b="1905"/>
            <wp:docPr id="2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pic:cNvPicPr>
                      <a:picLocks noChangeAspect="1"/>
                    </pic:cNvPicPr>
                  </pic:nvPicPr>
                  <pic:blipFill>
                    <a:blip r:embed="rId27"/>
                    <a:stretch>
                      <a:fillRect/>
                    </a:stretch>
                  </pic:blipFill>
                  <pic:spPr>
                    <a:xfrm>
                      <a:off x="0" y="0"/>
                      <a:ext cx="5281930" cy="2112645"/>
                    </a:xfrm>
                    <a:prstGeom prst="rect">
                      <a:avLst/>
                    </a:prstGeom>
                    <a:noFill/>
                    <a:ln w="9525">
                      <a:noFill/>
                    </a:ln>
                  </pic:spPr>
                </pic:pic>
              </a:graphicData>
            </a:graphic>
          </wp:inline>
        </w:drawing>
      </w:r>
    </w:p>
    <w:p>
      <w:pPr>
        <w:pStyle w:val="23"/>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16" w:name="_Toc18061"/>
      <w:r>
        <w:rPr>
          <w:rFonts w:hint="eastAsia"/>
          <w:lang w:val="en-US" w:eastAsia="zh-CN"/>
        </w:rPr>
        <w:t>1.5班级信息</w:t>
      </w:r>
      <w:bookmarkEnd w:id="16"/>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420" w:firstLineChars="200"/>
        <w:jc w:val="left"/>
        <w:textAlignment w:val="auto"/>
        <w:outlineLvl w:val="9"/>
        <w:rPr>
          <w:rFonts w:hint="eastAsia"/>
          <w:lang w:val="en-US" w:eastAsia="zh-CN"/>
        </w:rPr>
      </w:pPr>
      <w:r>
        <w:rPr>
          <w:rFonts w:hint="eastAsia"/>
          <w:lang w:val="en-US" w:eastAsia="zh-CN"/>
        </w:rPr>
        <w:t>查看/修改用户的识别图片、推送情况、卡号、短信接收号信息</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pPr>
      <w:r>
        <w:drawing>
          <wp:inline distT="0" distB="0" distL="114300" distR="114300">
            <wp:extent cx="5264150" cy="2046605"/>
            <wp:effectExtent l="0" t="0" r="12700" b="10795"/>
            <wp:docPr id="2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3"/>
                    <pic:cNvPicPr>
                      <a:picLocks noChangeAspect="1"/>
                    </pic:cNvPicPr>
                  </pic:nvPicPr>
                  <pic:blipFill>
                    <a:blip r:embed="rId28"/>
                    <a:stretch>
                      <a:fillRect/>
                    </a:stretch>
                  </pic:blipFill>
                  <pic:spPr>
                    <a:xfrm>
                      <a:off x="0" y="0"/>
                      <a:ext cx="5264150" cy="2046605"/>
                    </a:xfrm>
                    <a:prstGeom prst="rect">
                      <a:avLst/>
                    </a:prstGeom>
                    <a:noFill/>
                    <a:ln w="9525">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pPr>
      <w:r>
        <w:drawing>
          <wp:inline distT="0" distB="0" distL="114300" distR="114300">
            <wp:extent cx="5283200" cy="981710"/>
            <wp:effectExtent l="0" t="0" r="12700" b="8890"/>
            <wp:docPr id="2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4"/>
                    <pic:cNvPicPr>
                      <a:picLocks noChangeAspect="1"/>
                    </pic:cNvPicPr>
                  </pic:nvPicPr>
                  <pic:blipFill>
                    <a:blip r:embed="rId29"/>
                    <a:stretch>
                      <a:fillRect/>
                    </a:stretch>
                  </pic:blipFill>
                  <pic:spPr>
                    <a:xfrm>
                      <a:off x="0" y="0"/>
                      <a:ext cx="5283200" cy="98171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420" w:firstLineChars="200"/>
        <w:jc w:val="left"/>
        <w:textAlignment w:val="auto"/>
        <w:outlineLvl w:val="9"/>
        <w:rPr>
          <w:rFonts w:hint="eastAsia"/>
          <w:lang w:val="en-US" w:eastAsia="zh-CN"/>
        </w:rPr>
      </w:pPr>
      <w:r>
        <w:rPr>
          <w:rFonts w:hint="eastAsia"/>
          <w:lang w:val="en-US" w:eastAsia="zh-CN"/>
        </w:rPr>
        <w:t>查看/管理学生推送图片信息</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253355" cy="3621405"/>
            <wp:effectExtent l="0" t="0" r="4445" b="17145"/>
            <wp:docPr id="3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9"/>
                    <pic:cNvPicPr>
                      <a:picLocks noChangeAspect="1"/>
                    </pic:cNvPicPr>
                  </pic:nvPicPr>
                  <pic:blipFill>
                    <a:blip r:embed="rId30"/>
                    <a:stretch>
                      <a:fillRect/>
                    </a:stretch>
                  </pic:blipFill>
                  <pic:spPr>
                    <a:xfrm>
                      <a:off x="0" y="0"/>
                      <a:ext cx="5253355" cy="3621405"/>
                    </a:xfrm>
                    <a:prstGeom prst="rect">
                      <a:avLst/>
                    </a:prstGeom>
                    <a:noFill/>
                    <a:ln w="9525">
                      <a:noFill/>
                    </a:ln>
                  </pic:spPr>
                </pic:pic>
              </a:graphicData>
            </a:graphic>
          </wp:inline>
        </w:drawing>
      </w:r>
    </w:p>
    <w:p>
      <w:pPr>
        <w:pStyle w:val="23"/>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17" w:name="_Toc10507"/>
      <w:r>
        <w:rPr>
          <w:rFonts w:hint="eastAsia"/>
          <w:lang w:val="en-US" w:eastAsia="zh-CN"/>
        </w:rPr>
        <w:t>1.6家庭成员</w:t>
      </w:r>
      <w:bookmarkEnd w:id="17"/>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420" w:firstLineChars="200"/>
        <w:jc w:val="left"/>
        <w:textAlignment w:val="auto"/>
        <w:outlineLvl w:val="9"/>
        <w:rPr>
          <w:rFonts w:hint="eastAsia"/>
          <w:lang w:val="en-US" w:eastAsia="zh-CN"/>
        </w:rPr>
      </w:pPr>
      <w:r>
        <w:rPr>
          <w:rFonts w:hint="eastAsia"/>
          <w:lang w:val="en-US" w:eastAsia="zh-CN"/>
        </w:rPr>
        <w:t>查看用户的家庭成员信息</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275580" cy="2150745"/>
            <wp:effectExtent l="0" t="0" r="1270" b="1905"/>
            <wp:docPr id="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pic:cNvPicPr>
                      <a:picLocks noChangeAspect="1"/>
                    </pic:cNvPicPr>
                  </pic:nvPicPr>
                  <pic:blipFill>
                    <a:blip r:embed="rId31"/>
                    <a:stretch>
                      <a:fillRect/>
                    </a:stretch>
                  </pic:blipFill>
                  <pic:spPr>
                    <a:xfrm>
                      <a:off x="0" y="0"/>
                      <a:ext cx="5275580" cy="2150745"/>
                    </a:xfrm>
                    <a:prstGeom prst="rect">
                      <a:avLst/>
                    </a:prstGeom>
                    <a:noFill/>
                    <a:ln w="9525">
                      <a:noFill/>
                    </a:ln>
                  </pic:spPr>
                </pic:pic>
              </a:graphicData>
            </a:graphic>
          </wp:inline>
        </w:drawing>
      </w:r>
    </w:p>
    <w:p>
      <w:pPr>
        <w:pStyle w:val="23"/>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18" w:name="_Toc25378"/>
      <w:r>
        <w:rPr>
          <w:rFonts w:hint="eastAsia"/>
          <w:lang w:val="en-US" w:eastAsia="zh-CN"/>
        </w:rPr>
        <w:t>1.7缴费信息</w:t>
      </w:r>
      <w:bookmarkEnd w:id="18"/>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420" w:firstLineChars="200"/>
        <w:jc w:val="left"/>
        <w:textAlignment w:val="auto"/>
        <w:outlineLvl w:val="9"/>
        <w:rPr>
          <w:rFonts w:hint="eastAsia"/>
          <w:lang w:val="en-US" w:eastAsia="zh-CN"/>
        </w:rPr>
      </w:pPr>
      <w:r>
        <w:rPr>
          <w:rFonts w:hint="eastAsia"/>
          <w:lang w:val="en-US" w:eastAsia="zh-CN"/>
        </w:rPr>
        <w:t>查看/修改用户的有效业务、订购记录、订购信息</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341620" cy="2691130"/>
            <wp:effectExtent l="0" t="0" r="11430" b="13970"/>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32"/>
                    <a:stretch>
                      <a:fillRect/>
                    </a:stretch>
                  </pic:blipFill>
                  <pic:spPr>
                    <a:xfrm>
                      <a:off x="0" y="0"/>
                      <a:ext cx="5341620" cy="2691130"/>
                    </a:xfrm>
                    <a:prstGeom prst="rect">
                      <a:avLst/>
                    </a:prstGeom>
                    <a:noFill/>
                    <a:ln w="9525">
                      <a:noFill/>
                    </a:ln>
                  </pic:spPr>
                </pic:pic>
              </a:graphicData>
            </a:graphic>
          </wp:inline>
        </w:drawing>
      </w:r>
    </w:p>
    <w:p>
      <w:pPr>
        <w:pStyle w:val="23"/>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19" w:name="_Toc25883"/>
      <w:r>
        <w:rPr>
          <w:rFonts w:hint="eastAsia"/>
          <w:lang w:val="en-US" w:eastAsia="zh-CN"/>
        </w:rPr>
        <w:t>1.8行为轨迹</w:t>
      </w:r>
      <w:bookmarkEnd w:id="19"/>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420" w:firstLineChars="200"/>
        <w:jc w:val="left"/>
        <w:textAlignment w:val="auto"/>
        <w:outlineLvl w:val="9"/>
        <w:rPr>
          <w:rFonts w:hint="eastAsia"/>
          <w:lang w:val="en-US" w:eastAsia="zh-CN"/>
        </w:rPr>
      </w:pPr>
      <w:r>
        <w:rPr>
          <w:rFonts w:hint="eastAsia"/>
          <w:lang w:val="en-US" w:eastAsia="zh-CN"/>
        </w:rPr>
        <w:t>根据时间段查看用户在某一阶段时间内的行为轨迹</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right="0" w:rightChars="0"/>
        <w:jc w:val="left"/>
        <w:textAlignment w:val="auto"/>
        <w:outlineLvl w:val="9"/>
        <w:rPr>
          <w:rFonts w:hint="eastAsia"/>
          <w:lang w:val="en-US" w:eastAsia="zh-CN"/>
        </w:rPr>
      </w:pPr>
      <w:r>
        <w:rPr>
          <w:rFonts w:hint="eastAsia"/>
          <w:lang w:val="en-US" w:eastAsia="zh-CN"/>
        </w:rPr>
        <w:drawing>
          <wp:inline distT="0" distB="0" distL="114300" distR="114300">
            <wp:extent cx="5493385" cy="2360295"/>
            <wp:effectExtent l="0" t="0" r="12065" b="1905"/>
            <wp:docPr id="32"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1"/>
                    <pic:cNvPicPr>
                      <a:picLocks noChangeAspect="1"/>
                    </pic:cNvPicPr>
                  </pic:nvPicPr>
                  <pic:blipFill>
                    <a:blip r:embed="rId33"/>
                    <a:stretch>
                      <a:fillRect/>
                    </a:stretch>
                  </pic:blipFill>
                  <pic:spPr>
                    <a:xfrm>
                      <a:off x="0" y="0"/>
                      <a:ext cx="5493385" cy="236029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420" w:firstLineChars="200"/>
        <w:jc w:val="left"/>
        <w:textAlignment w:val="auto"/>
        <w:outlineLvl w:val="9"/>
        <w:rPr>
          <w:rFonts w:hint="eastAsia"/>
          <w:lang w:val="en-US" w:eastAsia="zh-CN"/>
        </w:rPr>
      </w:pPr>
      <w:r>
        <w:rPr>
          <w:rFonts w:hint="eastAsia"/>
          <w:lang w:val="en-US" w:eastAsia="zh-CN"/>
        </w:rPr>
        <w:t>查看具体用户访问哪些模块信息</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540375" cy="2299335"/>
            <wp:effectExtent l="0" t="0" r="3175" b="5715"/>
            <wp:docPr id="3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2"/>
                    <pic:cNvPicPr>
                      <a:picLocks noChangeAspect="1"/>
                    </pic:cNvPicPr>
                  </pic:nvPicPr>
                  <pic:blipFill>
                    <a:blip r:embed="rId34"/>
                    <a:stretch>
                      <a:fillRect/>
                    </a:stretch>
                  </pic:blipFill>
                  <pic:spPr>
                    <a:xfrm>
                      <a:off x="0" y="0"/>
                      <a:ext cx="5540375" cy="2299335"/>
                    </a:xfrm>
                    <a:prstGeom prst="rect">
                      <a:avLst/>
                    </a:prstGeom>
                    <a:noFill/>
                    <a:ln w="9525">
                      <a:noFill/>
                    </a:ln>
                  </pic:spPr>
                </pic:pic>
              </a:graphicData>
            </a:graphic>
          </wp:inline>
        </w:drawing>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p>
    <w:p>
      <w:pPr>
        <w:pStyle w:val="23"/>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20" w:name="_Toc4003"/>
      <w:r>
        <w:rPr>
          <w:rFonts w:hint="eastAsia"/>
          <w:lang w:val="en-US" w:eastAsia="zh-CN"/>
        </w:rPr>
        <w:t>1.9操作</w:t>
      </w:r>
      <w:bookmarkEnd w:id="20"/>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b/>
          <w:bCs/>
          <w:sz w:val="32"/>
          <w:szCs w:val="40"/>
          <w:lang w:val="en-US" w:eastAsia="zh-CN"/>
        </w:rPr>
      </w:pPr>
      <w:r>
        <w:drawing>
          <wp:inline distT="0" distB="0" distL="114300" distR="114300">
            <wp:extent cx="5266055" cy="2668270"/>
            <wp:effectExtent l="0" t="0" r="10795" b="17780"/>
            <wp:docPr id="3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3"/>
                    <pic:cNvPicPr>
                      <a:picLocks noChangeAspect="1"/>
                    </pic:cNvPicPr>
                  </pic:nvPicPr>
                  <pic:blipFill>
                    <a:blip r:embed="rId35"/>
                    <a:stretch>
                      <a:fillRect/>
                    </a:stretch>
                  </pic:blipFill>
                  <pic:spPr>
                    <a:xfrm>
                      <a:off x="0" y="0"/>
                      <a:ext cx="5266055" cy="2668270"/>
                    </a:xfrm>
                    <a:prstGeom prst="rect">
                      <a:avLst/>
                    </a:prstGeom>
                    <a:noFill/>
                    <a:ln w="9525">
                      <a:noFill/>
                    </a:ln>
                  </pic:spPr>
                </pic:pic>
              </a:graphicData>
            </a:graphic>
          </wp:inline>
        </w:drawing>
      </w:r>
    </w:p>
    <w:p>
      <w:pPr>
        <w:pStyle w:val="4"/>
        <w:pageBreakBefore w:val="0"/>
        <w:widowControl w:val="0"/>
        <w:numPr>
          <w:ilvl w:val="0"/>
          <w:numId w:val="2"/>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21" w:name="_Toc31518"/>
      <w:r>
        <w:rPr>
          <w:rFonts w:hint="eastAsia"/>
          <w:lang w:val="en-US" w:eastAsia="zh-CN"/>
        </w:rPr>
        <w:t>学校管理</w:t>
      </w:r>
      <w:bookmarkEnd w:id="21"/>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420" w:firstLineChars="200"/>
        <w:jc w:val="left"/>
        <w:textAlignment w:val="auto"/>
        <w:outlineLvl w:val="9"/>
        <w:rPr>
          <w:rFonts w:hint="eastAsia"/>
          <w:lang w:val="en-US" w:eastAsia="zh-CN"/>
        </w:rPr>
      </w:pPr>
      <w:r>
        <w:rPr>
          <w:rFonts w:hint="eastAsia"/>
          <w:lang w:val="en-US" w:eastAsia="zh-CN"/>
        </w:rPr>
        <w:t>查看所拥有权限内的学校信息：</w:t>
      </w:r>
    </w:p>
    <w:p>
      <w:pPr>
        <w:pStyle w:val="23"/>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pPr>
      <w:bookmarkStart w:id="22" w:name="_Toc16932"/>
      <w:r>
        <w:rPr>
          <w:rFonts w:hint="eastAsia"/>
          <w:lang w:val="en-US" w:eastAsia="zh-CN"/>
        </w:rPr>
        <w:t>2.1机构详情</w:t>
      </w:r>
      <w:bookmarkEnd w:id="22"/>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pP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pP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pPr>
      <w:r>
        <w:drawing>
          <wp:inline distT="0" distB="0" distL="114300" distR="114300">
            <wp:extent cx="3646170" cy="4319270"/>
            <wp:effectExtent l="0" t="0" r="11430" b="5080"/>
            <wp:docPr id="143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图片 5"/>
                    <pic:cNvPicPr>
                      <a:picLocks noChangeAspect="1"/>
                    </pic:cNvPicPr>
                  </pic:nvPicPr>
                  <pic:blipFill>
                    <a:blip r:embed="rId36"/>
                    <a:srcRect l="22231" t="5116" r="3194"/>
                    <a:stretch>
                      <a:fillRect/>
                    </a:stretch>
                  </pic:blipFill>
                  <pic:spPr>
                    <a:xfrm>
                      <a:off x="0" y="0"/>
                      <a:ext cx="3646487" cy="4319587"/>
                    </a:xfrm>
                    <a:prstGeom prst="rect">
                      <a:avLst/>
                    </a:prstGeom>
                    <a:noFill/>
                    <a:ln w="9525">
                      <a:noFill/>
                    </a:ln>
                  </pic:spPr>
                </pic:pic>
              </a:graphicData>
            </a:graphic>
          </wp:inline>
        </w:drawing>
      </w: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pPr>
      <w:r>
        <w:drawing>
          <wp:inline distT="0" distB="0" distL="114300" distR="114300">
            <wp:extent cx="3448050" cy="2879725"/>
            <wp:effectExtent l="0" t="0" r="0" b="0"/>
            <wp:docPr id="1536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5" name="图片 6"/>
                    <pic:cNvPicPr>
                      <a:picLocks noChangeAspect="1"/>
                    </pic:cNvPicPr>
                  </pic:nvPicPr>
                  <pic:blipFill>
                    <a:blip r:embed="rId37"/>
                    <a:srcRect l="-909" t="1952" r="24548" b="-1952"/>
                    <a:stretch>
                      <a:fillRect/>
                    </a:stretch>
                  </pic:blipFill>
                  <pic:spPr>
                    <a:xfrm>
                      <a:off x="0" y="0"/>
                      <a:ext cx="3448050" cy="2879725"/>
                    </a:xfrm>
                    <a:prstGeom prst="rect">
                      <a:avLst/>
                    </a:prstGeom>
                    <a:noFill/>
                    <a:ln w="9525">
                      <a:noFill/>
                    </a:ln>
                  </pic:spPr>
                </pic:pic>
              </a:graphicData>
            </a:graphic>
          </wp:inline>
        </w:drawing>
      </w:r>
    </w:p>
    <w:p>
      <w:pPr>
        <w:pStyle w:val="2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rPr>
          <w:rFonts w:hint="eastAsia"/>
          <w:lang w:val="en-US" w:eastAsia="zh-CN"/>
        </w:rPr>
        <w:t>2.1.1卡号绑定页</w:t>
      </w:r>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420" w:firstLineChars="200"/>
        <w:jc w:val="left"/>
        <w:textAlignment w:val="auto"/>
        <w:outlineLvl w:val="9"/>
        <w:rPr>
          <w:rFonts w:hint="eastAsia"/>
          <w:lang w:val="en-US" w:eastAsia="zh-CN"/>
        </w:rPr>
      </w:pPr>
      <w:r>
        <w:rPr>
          <w:rFonts w:hint="eastAsia"/>
          <w:lang w:val="en-US" w:eastAsia="zh-CN"/>
        </w:rPr>
        <w:t>输入学生UID和白卡卡号，系统自动对应学生的信息，敲回车，完成绑卡</w:t>
      </w: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drawing>
          <wp:inline distT="0" distB="0" distL="114300" distR="114300">
            <wp:extent cx="5285105" cy="1939290"/>
            <wp:effectExtent l="0" t="0" r="10795" b="3810"/>
            <wp:docPr id="3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5"/>
                    <pic:cNvPicPr>
                      <a:picLocks noChangeAspect="1"/>
                    </pic:cNvPicPr>
                  </pic:nvPicPr>
                  <pic:blipFill>
                    <a:blip r:embed="rId38"/>
                    <a:srcRect r="-350" b="17549"/>
                    <a:stretch>
                      <a:fillRect/>
                    </a:stretch>
                  </pic:blipFill>
                  <pic:spPr>
                    <a:xfrm>
                      <a:off x="0" y="0"/>
                      <a:ext cx="5285105" cy="1939290"/>
                    </a:xfrm>
                    <a:prstGeom prst="rect">
                      <a:avLst/>
                    </a:prstGeom>
                    <a:noFill/>
                    <a:ln w="9525">
                      <a:noFill/>
                    </a:ln>
                  </pic:spPr>
                </pic:pic>
              </a:graphicData>
            </a:graphic>
          </wp:inline>
        </w:drawing>
      </w:r>
    </w:p>
    <w:p>
      <w:pPr>
        <w:pStyle w:val="2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rPr>
          <w:rFonts w:hint="eastAsia"/>
          <w:lang w:val="en-US" w:eastAsia="zh-CN"/>
        </w:rPr>
        <w:t>2.1.2进入学校前端网页</w:t>
      </w:r>
    </w:p>
    <w:p>
      <w:r>
        <w:drawing>
          <wp:inline distT="0" distB="0" distL="114300" distR="114300">
            <wp:extent cx="5299075" cy="3025140"/>
            <wp:effectExtent l="0" t="0" r="15875" b="3810"/>
            <wp:docPr id="45"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7"/>
                    <pic:cNvPicPr>
                      <a:picLocks noChangeAspect="1"/>
                    </pic:cNvPicPr>
                  </pic:nvPicPr>
                  <pic:blipFill>
                    <a:blip r:embed="rId39"/>
                    <a:stretch>
                      <a:fillRect/>
                    </a:stretch>
                  </pic:blipFill>
                  <pic:spPr>
                    <a:xfrm>
                      <a:off x="0" y="0"/>
                      <a:ext cx="5299075" cy="3025140"/>
                    </a:xfrm>
                    <a:prstGeom prst="rect">
                      <a:avLst/>
                    </a:prstGeom>
                    <a:noFill/>
                    <a:ln w="9525">
                      <a:noFill/>
                    </a:ln>
                  </pic:spPr>
                </pic:pic>
              </a:graphicData>
            </a:graphic>
          </wp:inline>
        </w:drawing>
      </w:r>
    </w:p>
    <w:p>
      <w:pPr>
        <w:rPr>
          <w:rFonts w:hint="eastAsia"/>
          <w:lang w:val="en-US" w:eastAsia="zh-CN"/>
        </w:rPr>
      </w:pPr>
    </w:p>
    <w:p>
      <w:pPr>
        <w:pStyle w:val="24"/>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rPr>
          <w:rFonts w:hint="eastAsia"/>
          <w:lang w:val="en-US" w:eastAsia="zh-CN"/>
        </w:rPr>
        <w:t>2.1.3学校服务器</w:t>
      </w: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rPr>
          <w:rFonts w:hint="eastAsia"/>
          <w:lang w:val="en-US" w:eastAsia="zh-CN"/>
        </w:rPr>
        <w:t>详见附件</w:t>
      </w:r>
      <w:r>
        <w:rPr>
          <w:rFonts w:hint="eastAsia"/>
          <w:lang w:val="en-US" w:eastAsia="zh-CN"/>
        </w:rPr>
        <w:object>
          <v:shape id="_x0000_i1025" o:spt="75" type="#_x0000_t75" style="height:66pt;width:72.75pt;" o:ole="t" filled="f" o:preferrelative="t" stroked="f" coordsize="21600,21600">
            <v:path/>
            <v:fill on="f" focussize="0,0"/>
            <v:stroke on="f"/>
            <v:imagedata r:id="rId41" o:title=""/>
            <o:lock v:ext="edit" aspectratio="t"/>
            <w10:wrap type="none"/>
            <w10:anchorlock/>
          </v:shape>
          <o:OLEObject Type="Embed" ProgID="Package" ShapeID="_x0000_i1025" DrawAspect="Icon" ObjectID="_1468075725" r:id="rId40">
            <o:LockedField>false</o:LockedField>
          </o:OLEObject>
        </w:object>
      </w:r>
    </w:p>
    <w:p>
      <w:pPr>
        <w:pStyle w:val="6"/>
        <w:rPr>
          <w:rFonts w:hint="eastAsia" w:asciiTheme="minorAscii" w:hAnsiTheme="minorAscii" w:eastAsiaTheme="minorEastAsia" w:cstheme="minorBidi"/>
          <w:b/>
          <w:kern w:val="2"/>
          <w:sz w:val="21"/>
          <w:szCs w:val="24"/>
          <w:lang w:val="en-US" w:eastAsia="zh-CN" w:bidi="ar-SA"/>
        </w:rPr>
      </w:pPr>
      <w:r>
        <w:rPr>
          <w:rFonts w:hint="eastAsia" w:asciiTheme="minorAscii" w:hAnsiTheme="minorAscii" w:eastAsiaTheme="minorEastAsia" w:cstheme="minorBidi"/>
          <w:b/>
          <w:kern w:val="2"/>
          <w:sz w:val="21"/>
          <w:szCs w:val="24"/>
          <w:lang w:val="en-US" w:eastAsia="zh-CN" w:bidi="ar-SA"/>
        </w:rPr>
        <w:t xml:space="preserve">2.1.4进入班级前端网页 </w:t>
      </w:r>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lang w:val="en-US"/>
        </w:rPr>
      </w:pPr>
      <w:r>
        <w:drawing>
          <wp:inline distT="0" distB="0" distL="114300" distR="114300">
            <wp:extent cx="5267960" cy="2832735"/>
            <wp:effectExtent l="0" t="0" r="8890" b="571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42"/>
                    <a:stretch>
                      <a:fillRect/>
                    </a:stretch>
                  </pic:blipFill>
                  <pic:spPr>
                    <a:xfrm>
                      <a:off x="0" y="0"/>
                      <a:ext cx="5267960" cy="2832735"/>
                    </a:xfrm>
                    <a:prstGeom prst="rect">
                      <a:avLst/>
                    </a:prstGeom>
                    <a:noFill/>
                    <a:ln w="9525">
                      <a:noFill/>
                    </a:ln>
                  </pic:spPr>
                </pic:pic>
              </a:graphicData>
            </a:graphic>
          </wp:inline>
        </w:drawing>
      </w:r>
      <w:r>
        <w:rPr>
          <w:rFonts w:hint="eastAsia"/>
          <w:lang w:val="en-US" w:eastAsia="zh-CN"/>
        </w:rPr>
        <w:t xml:space="preserve">        </w:t>
      </w:r>
    </w:p>
    <w:p>
      <w:pPr>
        <w:pStyle w:val="6"/>
        <w:rPr>
          <w:rFonts w:hint="eastAsia"/>
          <w:lang w:val="en-US" w:eastAsia="zh-CN"/>
        </w:rPr>
      </w:pPr>
      <w:r>
        <w:rPr>
          <w:rFonts w:hint="eastAsia" w:asciiTheme="minorAscii" w:hAnsiTheme="minorAscii" w:eastAsiaTheme="minorEastAsia" w:cstheme="minorBidi"/>
          <w:b/>
          <w:kern w:val="2"/>
          <w:sz w:val="21"/>
          <w:szCs w:val="24"/>
          <w:lang w:val="en-US" w:eastAsia="zh-CN" w:bidi="ar-SA"/>
        </w:rPr>
        <w:t>2.1.5挂失卡号列表</w:t>
      </w:r>
    </w:p>
    <w:p>
      <w:r>
        <w:drawing>
          <wp:inline distT="0" distB="0" distL="114300" distR="114300">
            <wp:extent cx="5270500" cy="2613025"/>
            <wp:effectExtent l="0" t="0" r="6350" b="15875"/>
            <wp:docPr id="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
                    <pic:cNvPicPr>
                      <a:picLocks noChangeAspect="1"/>
                    </pic:cNvPicPr>
                  </pic:nvPicPr>
                  <pic:blipFill>
                    <a:blip r:embed="rId43"/>
                    <a:stretch>
                      <a:fillRect/>
                    </a:stretch>
                  </pic:blipFill>
                  <pic:spPr>
                    <a:xfrm>
                      <a:off x="0" y="0"/>
                      <a:ext cx="5270500" cy="2613025"/>
                    </a:xfrm>
                    <a:prstGeom prst="rect">
                      <a:avLst/>
                    </a:prstGeom>
                    <a:noFill/>
                    <a:ln w="9525">
                      <a:noFill/>
                    </a:ln>
                  </pic:spPr>
                </pic:pic>
              </a:graphicData>
            </a:graphic>
          </wp:inline>
        </w:drawing>
      </w:r>
    </w:p>
    <w:p>
      <w:pPr>
        <w:pStyle w:val="6"/>
        <w:rPr>
          <w:rFonts w:hint="eastAsia" w:asciiTheme="minorAscii" w:hAnsiTheme="minorAscii" w:eastAsiaTheme="minorEastAsia" w:cstheme="minorBidi"/>
          <w:b/>
          <w:kern w:val="2"/>
          <w:sz w:val="21"/>
          <w:szCs w:val="24"/>
          <w:lang w:val="en-US" w:eastAsia="zh-CN" w:bidi="ar-SA"/>
        </w:rPr>
      </w:pPr>
      <w:r>
        <w:rPr>
          <w:rFonts w:hint="eastAsia" w:asciiTheme="minorAscii" w:hAnsiTheme="minorAscii" w:eastAsiaTheme="minorEastAsia" w:cstheme="minorBidi"/>
          <w:b/>
          <w:kern w:val="2"/>
          <w:sz w:val="21"/>
          <w:szCs w:val="24"/>
          <w:lang w:val="en-US" w:eastAsia="zh-CN" w:bidi="ar-SA"/>
        </w:rPr>
        <w:t>2.1.6 短信数据列表</w:t>
      </w:r>
    </w:p>
    <w:p>
      <w:pPr>
        <w:rPr>
          <w:rFonts w:hint="eastAsia"/>
          <w:lang w:val="en-US" w:eastAsia="zh-CN"/>
        </w:rPr>
      </w:pPr>
      <w:r>
        <w:drawing>
          <wp:inline distT="0" distB="0" distL="114300" distR="114300">
            <wp:extent cx="5266055" cy="2532380"/>
            <wp:effectExtent l="0" t="0" r="10795" b="1270"/>
            <wp:docPr id="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
                    <pic:cNvPicPr>
                      <a:picLocks noChangeAspect="1"/>
                    </pic:cNvPicPr>
                  </pic:nvPicPr>
                  <pic:blipFill>
                    <a:blip r:embed="rId44"/>
                    <a:stretch>
                      <a:fillRect/>
                    </a:stretch>
                  </pic:blipFill>
                  <pic:spPr>
                    <a:xfrm>
                      <a:off x="0" y="0"/>
                      <a:ext cx="5266055" cy="2532380"/>
                    </a:xfrm>
                    <a:prstGeom prst="rect">
                      <a:avLst/>
                    </a:prstGeom>
                    <a:noFill/>
                    <a:ln w="9525">
                      <a:noFill/>
                    </a:ln>
                  </pic:spPr>
                </pic:pic>
              </a:graphicData>
            </a:graphic>
          </wp:inline>
        </w:drawing>
      </w:r>
    </w:p>
    <w:p/>
    <w:p>
      <w:pPr>
        <w:pStyle w:val="4"/>
        <w:pageBreakBefore w:val="0"/>
        <w:widowControl w:val="0"/>
        <w:numPr>
          <w:ilvl w:val="0"/>
          <w:numId w:val="2"/>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23" w:name="_Toc12445"/>
      <w:r>
        <w:rPr>
          <w:rFonts w:hint="eastAsia"/>
          <w:lang w:val="en-US" w:eastAsia="zh-CN"/>
        </w:rPr>
        <w:t>学校开通的服务</w:t>
      </w:r>
      <w:bookmarkEnd w:id="23"/>
    </w:p>
    <w:p>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420" w:firstLineChars="200"/>
        <w:jc w:val="left"/>
        <w:textAlignment w:val="auto"/>
        <w:outlineLvl w:val="9"/>
        <w:rPr>
          <w:rFonts w:hint="eastAsia"/>
          <w:lang w:val="en-US" w:eastAsia="zh-CN"/>
        </w:rPr>
      </w:pPr>
      <w:r>
        <w:rPr>
          <w:rFonts w:hint="eastAsia"/>
          <w:lang w:val="en-US" w:eastAsia="zh-CN"/>
        </w:rPr>
        <w:t>代理商可以选择学校，为其开通或者禁用某功能</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pPr>
      <w:r>
        <w:drawing>
          <wp:inline distT="0" distB="0" distL="114300" distR="114300">
            <wp:extent cx="5270500" cy="2344420"/>
            <wp:effectExtent l="0" t="0" r="6350" b="1778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45"/>
                    <a:stretch>
                      <a:fillRect/>
                    </a:stretch>
                  </pic:blipFill>
                  <pic:spPr>
                    <a:xfrm>
                      <a:off x="0" y="0"/>
                      <a:ext cx="5270500" cy="2344420"/>
                    </a:xfrm>
                    <a:prstGeom prst="rect">
                      <a:avLst/>
                    </a:prstGeom>
                    <a:noFill/>
                    <a:ln w="9525">
                      <a:noFill/>
                    </a:ln>
                  </pic:spPr>
                </pic:pic>
              </a:graphicData>
            </a:graphic>
          </wp:inline>
        </w:drawing>
      </w:r>
    </w:p>
    <w:p>
      <w:pPr>
        <w:pStyle w:val="3"/>
        <w:rPr>
          <w:rFonts w:hint="eastAsia"/>
          <w:lang w:val="en-US" w:eastAsia="zh-CN"/>
        </w:rPr>
      </w:pPr>
      <w:bookmarkStart w:id="24" w:name="_Toc15044"/>
      <w:r>
        <w:rPr>
          <w:rFonts w:hint="eastAsia"/>
          <w:lang w:val="en-US" w:eastAsia="zh-CN"/>
        </w:rPr>
        <w:t>四、信息管理</w:t>
      </w:r>
      <w:bookmarkEnd w:id="24"/>
    </w:p>
    <w:p>
      <w:pPr>
        <w:pStyle w:val="4"/>
        <w:rPr>
          <w:rFonts w:hint="eastAsia"/>
          <w:lang w:val="en-US" w:eastAsia="zh-CN"/>
        </w:rPr>
      </w:pPr>
      <w:bookmarkStart w:id="25" w:name="_Toc31499"/>
      <w:r>
        <w:rPr>
          <w:rFonts w:hint="eastAsia"/>
          <w:lang w:val="en-US" w:eastAsia="zh-CN"/>
        </w:rPr>
        <w:t>1、发送信息</w:t>
      </w:r>
      <w:bookmarkEnd w:id="25"/>
    </w:p>
    <w:p>
      <w:pPr>
        <w:pStyle w:val="23"/>
        <w:rPr>
          <w:rFonts w:hint="eastAsia"/>
          <w:lang w:val="en-US" w:eastAsia="zh-CN"/>
        </w:rPr>
      </w:pPr>
      <w:bookmarkStart w:id="26" w:name="_Toc16305"/>
      <w:r>
        <w:rPr>
          <w:rFonts w:hint="eastAsia"/>
          <w:lang w:val="en-US" w:eastAsia="zh-CN"/>
        </w:rPr>
        <w:t>1.1.给学生发信息</w:t>
      </w:r>
      <w:bookmarkEnd w:id="2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点击信息管理，点击给学生发信息，如下图：</w:t>
      </w:r>
    </w:p>
    <w:p>
      <w:pPr>
        <w:spacing w:line="360" w:lineRule="auto"/>
      </w:pPr>
      <w:r>
        <w:drawing>
          <wp:inline distT="0" distB="0" distL="114300" distR="114300">
            <wp:extent cx="5262880" cy="2705735"/>
            <wp:effectExtent l="0" t="0" r="13970" b="184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46"/>
                    <a:stretch>
                      <a:fillRect/>
                    </a:stretch>
                  </pic:blipFill>
                  <pic:spPr>
                    <a:xfrm>
                      <a:off x="0" y="0"/>
                      <a:ext cx="5262880" cy="2705735"/>
                    </a:xfrm>
                    <a:prstGeom prst="rect">
                      <a:avLst/>
                    </a:prstGeom>
                    <a:noFill/>
                    <a:ln w="9525">
                      <a:noFill/>
                    </a:ln>
                  </pic:spPr>
                </pic:pic>
              </a:graphicData>
            </a:graphic>
          </wp:inline>
        </w:drawing>
      </w:r>
    </w:p>
    <w:p>
      <w:pPr>
        <w:spacing w:line="360" w:lineRule="auto"/>
        <w:ind w:firstLine="4200" w:firstLineChars="2000"/>
        <w:rPr>
          <w:rFonts w:hint="eastAsia" w:eastAsiaTheme="minorEastAsia"/>
          <w:lang w:val="en-US" w:eastAsia="zh-CN"/>
        </w:rPr>
      </w:pPr>
      <w:r>
        <w:rPr>
          <w:rFonts w:hint="eastAsia"/>
          <w:lang w:val="en-US" w:eastAsia="zh-CN"/>
        </w:rPr>
        <w:t>图1</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（1）选择类型（通知、作业、OA、其他），必须选择一个。</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（2）是否是紧急信息：如果勾选，无论是否缴费，家长用户都可收到短信；如果不勾选，只有缴费的家长能收到短信。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（3）是否加上接收人姓名：如果勾选，家长收到短信时，开头会显示xxx的家长。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（4）是否加上发送人姓名：如果勾选，家长收到短信时，结尾会显示发送短信的代理商的名字。</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（5）同时发送给班主任：如果勾选，发送给家长的同时会给班主任也发送一条短信。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（6）是否代发：如果勾选，查看发送记录时会显示代发者的名字（家长收到的短信结尾显示的仍是发送代理商的名字）。</w:t>
      </w:r>
    </w:p>
    <w:p>
      <w:pPr>
        <w:pStyle w:val="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 按班级给学生发信息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筛选类型选择“按班级”，可按学段、年级、学生类型进行筛选，筛选结果中，可选择单个或多个班级进行发短信。如下图2所示，图中表明给幼儿园2018年19班的全部住校生发短信。</w:t>
      </w:r>
    </w:p>
    <w:p>
      <w:pPr>
        <w:spacing w:line="360" w:lineRule="auto"/>
      </w:pPr>
      <w:r>
        <w:drawing>
          <wp:inline distT="0" distB="0" distL="114300" distR="114300">
            <wp:extent cx="5264150" cy="948690"/>
            <wp:effectExtent l="0" t="0" r="12700" b="381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47"/>
                    <a:stretch>
                      <a:fillRect/>
                    </a:stretch>
                  </pic:blipFill>
                  <pic:spPr>
                    <a:xfrm>
                      <a:off x="0" y="0"/>
                      <a:ext cx="5264150" cy="948690"/>
                    </a:xfrm>
                    <a:prstGeom prst="rect">
                      <a:avLst/>
                    </a:prstGeom>
                    <a:noFill/>
                    <a:ln w="9525">
                      <a:noFill/>
                    </a:ln>
                  </pic:spPr>
                </pic:pic>
              </a:graphicData>
            </a:graphic>
          </wp:inline>
        </w:drawing>
      </w:r>
    </w:p>
    <w:p>
      <w:pPr>
        <w:spacing w:line="360" w:lineRule="auto"/>
        <w:ind w:firstLine="3360" w:firstLineChars="1600"/>
        <w:rPr>
          <w:rFonts w:hint="eastAsia"/>
          <w:lang w:val="en-US" w:eastAsia="zh-CN"/>
        </w:rPr>
      </w:pPr>
      <w:r>
        <w:rPr>
          <w:rFonts w:hint="eastAsia"/>
          <w:lang w:val="en-US" w:eastAsia="zh-CN"/>
        </w:rPr>
        <w:t>图2</w:t>
      </w:r>
    </w:p>
    <w:p>
      <w:pPr>
        <w:pStyle w:val="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 按个别给学生发信息</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筛选类型选择“按个别”，可按班级和学生类型进行筛选，筛选结果中，可选择单个或多个学生进行发短信。如下图3所示，图中表明给小小贤和小黑两名学生发短信。</w:t>
      </w:r>
    </w:p>
    <w:p>
      <w:pPr>
        <w:spacing w:line="360" w:lineRule="auto"/>
      </w:pPr>
      <w:r>
        <w:drawing>
          <wp:inline distT="0" distB="0" distL="114300" distR="114300">
            <wp:extent cx="5272405" cy="1329690"/>
            <wp:effectExtent l="0" t="0" r="4445" b="3810"/>
            <wp:docPr id="3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
                    <pic:cNvPicPr>
                      <a:picLocks noChangeAspect="1"/>
                    </pic:cNvPicPr>
                  </pic:nvPicPr>
                  <pic:blipFill>
                    <a:blip r:embed="rId48"/>
                    <a:stretch>
                      <a:fillRect/>
                    </a:stretch>
                  </pic:blipFill>
                  <pic:spPr>
                    <a:xfrm>
                      <a:off x="0" y="0"/>
                      <a:ext cx="5272405" cy="1329690"/>
                    </a:xfrm>
                    <a:prstGeom prst="rect">
                      <a:avLst/>
                    </a:prstGeom>
                    <a:noFill/>
                    <a:ln w="9525">
                      <a:noFill/>
                    </a:ln>
                  </pic:spPr>
                </pic:pic>
              </a:graphicData>
            </a:graphic>
          </wp:inline>
        </w:drawing>
      </w:r>
    </w:p>
    <w:p>
      <w:pPr>
        <w:spacing w:line="360" w:lineRule="auto"/>
        <w:ind w:firstLine="3570" w:firstLineChars="1700"/>
        <w:rPr>
          <w:rFonts w:hint="eastAsia"/>
          <w:lang w:val="en-US" w:eastAsia="zh-CN"/>
        </w:rPr>
      </w:pPr>
      <w:r>
        <w:rPr>
          <w:rFonts w:hint="eastAsia"/>
          <w:lang w:val="en-US" w:eastAsia="zh-CN"/>
        </w:rPr>
        <w:t>图3</w:t>
      </w:r>
    </w:p>
    <w:p>
      <w:pPr>
        <w:pStyle w:val="6"/>
        <w:rPr>
          <w:rFonts w:hint="eastAsia" w:ascii="宋体" w:hAnsi="宋体" w:eastAsia="宋体" w:cs="宋体"/>
          <w:sz w:val="24"/>
          <w:szCs w:val="24"/>
          <w:lang w:val="en-US" w:eastAsia="zh-CN"/>
        </w:rPr>
      </w:pPr>
      <w:bookmarkStart w:id="27" w:name="_Toc25690_WPSOffice_Level3"/>
      <w:r>
        <w:rPr>
          <w:rFonts w:hint="eastAsia" w:ascii="宋体" w:hAnsi="宋体" w:eastAsia="宋体" w:cs="宋体"/>
          <w:sz w:val="24"/>
          <w:szCs w:val="24"/>
          <w:lang w:val="en-US" w:eastAsia="zh-CN"/>
        </w:rPr>
        <w:t>1.1.3按搜索给学生发信息</w:t>
      </w:r>
      <w:bookmarkEnd w:id="2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cstheme="minorHAnsi"/>
          <w:lang w:val="en-US" w:eastAsia="zh-CN"/>
        </w:rPr>
      </w:pPr>
      <w:r>
        <w:rPr>
          <w:rFonts w:hint="eastAsia"/>
          <w:lang w:val="en-US" w:eastAsia="zh-CN"/>
        </w:rPr>
        <w:t>筛选类型选择“按搜索”，可输入学生姓名进行筛选，一次可输入多个学生姓名，中间用“;”隔开。</w:t>
      </w:r>
      <w:r>
        <w:rPr>
          <w:rFonts w:hint="eastAsia" w:cstheme="minorHAnsi"/>
          <w:lang w:val="en-US" w:eastAsia="zh-CN"/>
        </w:rPr>
        <w:t>如下图4所示，图中表明给小小贤和小黑两名学生发短信。</w:t>
      </w:r>
    </w:p>
    <w:p>
      <w:pPr>
        <w:spacing w:line="360" w:lineRule="auto"/>
        <w:rPr>
          <w:rFonts w:hint="eastAsia"/>
          <w:lang w:val="en-US" w:eastAsia="zh-CN"/>
        </w:rPr>
      </w:pPr>
    </w:p>
    <w:p>
      <w:pPr>
        <w:spacing w:line="360" w:lineRule="auto"/>
      </w:pPr>
      <w:r>
        <w:drawing>
          <wp:inline distT="0" distB="0" distL="114300" distR="114300">
            <wp:extent cx="5264150" cy="1011555"/>
            <wp:effectExtent l="0" t="0" r="12700" b="17145"/>
            <wp:docPr id="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4"/>
                    <pic:cNvPicPr>
                      <a:picLocks noChangeAspect="1"/>
                    </pic:cNvPicPr>
                  </pic:nvPicPr>
                  <pic:blipFill>
                    <a:blip r:embed="rId49"/>
                    <a:stretch>
                      <a:fillRect/>
                    </a:stretch>
                  </pic:blipFill>
                  <pic:spPr>
                    <a:xfrm>
                      <a:off x="0" y="0"/>
                      <a:ext cx="5264150" cy="1011555"/>
                    </a:xfrm>
                    <a:prstGeom prst="rect">
                      <a:avLst/>
                    </a:prstGeom>
                    <a:noFill/>
                    <a:ln w="9525">
                      <a:noFill/>
                    </a:ln>
                  </pic:spPr>
                </pic:pic>
              </a:graphicData>
            </a:graphic>
          </wp:inline>
        </w:drawing>
      </w:r>
    </w:p>
    <w:p>
      <w:pPr>
        <w:spacing w:line="360" w:lineRule="auto"/>
        <w:ind w:firstLine="3780" w:firstLineChars="1800"/>
        <w:rPr>
          <w:rFonts w:hint="eastAsia"/>
          <w:lang w:val="en-US" w:eastAsia="zh-CN"/>
        </w:rPr>
      </w:pPr>
      <w:r>
        <w:rPr>
          <w:rFonts w:hint="eastAsia"/>
          <w:lang w:val="en-US" w:eastAsia="zh-CN"/>
        </w:rPr>
        <w:t>图4</w:t>
      </w:r>
    </w:p>
    <w:p>
      <w:pPr>
        <w:pStyle w:val="6"/>
        <w:rPr>
          <w:rFonts w:hint="eastAsia" w:ascii="宋体" w:hAnsi="宋体" w:eastAsia="宋体" w:cs="宋体"/>
          <w:sz w:val="24"/>
          <w:szCs w:val="24"/>
          <w:lang w:val="en-US" w:eastAsia="zh-CN"/>
        </w:rPr>
      </w:pPr>
      <w:bookmarkStart w:id="28" w:name="_Toc4603_WPSOffice_Level3"/>
      <w:r>
        <w:rPr>
          <w:rFonts w:hint="eastAsia" w:ascii="宋体" w:hAnsi="宋体" w:eastAsia="宋体" w:cs="宋体"/>
          <w:sz w:val="24"/>
          <w:szCs w:val="24"/>
          <w:lang w:val="en-US" w:eastAsia="zh-CN"/>
        </w:rPr>
        <w:t>1.1.4按表格给学生发信息</w:t>
      </w:r>
      <w:bookmarkEnd w:id="28"/>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b w:val="0"/>
          <w:bCs w:val="0"/>
          <w:lang w:val="en-US" w:eastAsia="zh-CN"/>
        </w:rPr>
      </w:pPr>
      <w:r>
        <w:rPr>
          <w:rFonts w:hint="eastAsia"/>
          <w:b w:val="0"/>
          <w:bCs w:val="0"/>
          <w:lang w:val="en-US" w:eastAsia="zh-CN"/>
        </w:rPr>
        <w:t>（1）筛选类型选择“按表格”，先下载模板，在模板中输入该学校的学生名字，然后“选择电子表格”，上传后，点击“加载电子表格”。如下图5所示，图中表明给小小贤和小黑两名学生发短信。</w:t>
      </w:r>
    </w:p>
    <w:p>
      <w:pPr>
        <w:spacing w:line="360" w:lineRule="auto"/>
      </w:pPr>
      <w:r>
        <w:drawing>
          <wp:inline distT="0" distB="0" distL="114300" distR="114300">
            <wp:extent cx="5266055" cy="1082675"/>
            <wp:effectExtent l="0" t="0" r="10795" b="3175"/>
            <wp:docPr id="4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5"/>
                    <pic:cNvPicPr>
                      <a:picLocks noChangeAspect="1"/>
                    </pic:cNvPicPr>
                  </pic:nvPicPr>
                  <pic:blipFill>
                    <a:blip r:embed="rId50"/>
                    <a:stretch>
                      <a:fillRect/>
                    </a:stretch>
                  </pic:blipFill>
                  <pic:spPr>
                    <a:xfrm>
                      <a:off x="0" y="0"/>
                      <a:ext cx="5266055" cy="1082675"/>
                    </a:xfrm>
                    <a:prstGeom prst="rect">
                      <a:avLst/>
                    </a:prstGeom>
                    <a:noFill/>
                    <a:ln w="9525">
                      <a:noFill/>
                    </a:ln>
                  </pic:spPr>
                </pic:pic>
              </a:graphicData>
            </a:graphic>
          </wp:inline>
        </w:drawing>
      </w:r>
    </w:p>
    <w:p>
      <w:pPr>
        <w:spacing w:line="360" w:lineRule="auto"/>
        <w:ind w:firstLine="3780" w:firstLineChars="1800"/>
        <w:rPr>
          <w:rFonts w:hint="eastAsia" w:eastAsiaTheme="minorEastAsia"/>
          <w:lang w:val="en-US" w:eastAsia="zh-CN"/>
        </w:rPr>
      </w:pPr>
      <w:r>
        <w:rPr>
          <w:rFonts w:hint="eastAsia"/>
          <w:lang w:val="en-US" w:eastAsia="zh-CN"/>
        </w:rPr>
        <w:t>图5</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b w:val="0"/>
          <w:bCs w:val="0"/>
          <w:lang w:val="en-US" w:eastAsia="zh-CN"/>
        </w:rPr>
      </w:pPr>
      <w:r>
        <w:rPr>
          <w:rFonts w:hint="eastAsia"/>
          <w:b w:val="0"/>
          <w:bCs w:val="0"/>
          <w:lang w:val="en-US" w:eastAsia="zh-CN"/>
        </w:rPr>
        <w:t>（2）短信内容，短信内容最多可输入200个字，如果勾选了显示接收者和发送者姓名，总字数会减去两个姓名的长度。如图6所示：</w:t>
      </w:r>
    </w:p>
    <w:p>
      <w:pPr>
        <w:numPr>
          <w:ilvl w:val="0"/>
          <w:numId w:val="0"/>
        </w:numPr>
        <w:spacing w:line="360" w:lineRule="auto"/>
        <w:rPr>
          <w:rFonts w:hint="eastAsia"/>
          <w:b w:val="0"/>
          <w:bCs w:val="0"/>
          <w:lang w:val="en-US" w:eastAsia="zh-CN"/>
        </w:rPr>
      </w:pPr>
      <w:r>
        <w:drawing>
          <wp:inline distT="0" distB="0" distL="114300" distR="114300">
            <wp:extent cx="5262880" cy="2969895"/>
            <wp:effectExtent l="0" t="0" r="13970" b="1905"/>
            <wp:docPr id="4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6"/>
                    <pic:cNvPicPr>
                      <a:picLocks noChangeAspect="1"/>
                    </pic:cNvPicPr>
                  </pic:nvPicPr>
                  <pic:blipFill>
                    <a:blip r:embed="rId51"/>
                    <a:stretch>
                      <a:fillRect/>
                    </a:stretch>
                  </pic:blipFill>
                  <pic:spPr>
                    <a:xfrm>
                      <a:off x="0" y="0"/>
                      <a:ext cx="5262880" cy="2969895"/>
                    </a:xfrm>
                    <a:prstGeom prst="rect">
                      <a:avLst/>
                    </a:prstGeom>
                    <a:noFill/>
                    <a:ln w="9525">
                      <a:noFill/>
                    </a:ln>
                  </pic:spPr>
                </pic:pic>
              </a:graphicData>
            </a:graphic>
          </wp:inline>
        </w:drawing>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b w:val="0"/>
          <w:bCs w:val="0"/>
          <w:lang w:val="en-US" w:eastAsia="zh-CN"/>
        </w:rPr>
      </w:pPr>
      <w:r>
        <w:rPr>
          <w:rFonts w:hint="eastAsia"/>
          <w:b w:val="0"/>
          <w:bCs w:val="0"/>
          <w:lang w:val="en-US" w:eastAsia="zh-CN"/>
        </w:rPr>
        <w:t>（3）点击发送预览进入预览页面，该页面显示发送选择、发送内容、发送对象。在该页面还可设置定时发送，如果勾选定时发送，短信会在设定的时间发布出去。如图7所示：</w:t>
      </w:r>
    </w:p>
    <w:p>
      <w:pPr>
        <w:numPr>
          <w:ilvl w:val="0"/>
          <w:numId w:val="0"/>
        </w:numPr>
        <w:spacing w:line="360" w:lineRule="auto"/>
      </w:pPr>
      <w:r>
        <w:drawing>
          <wp:inline distT="0" distB="0" distL="114300" distR="114300">
            <wp:extent cx="5268595" cy="2526030"/>
            <wp:effectExtent l="0" t="0" r="8255" b="7620"/>
            <wp:docPr id="4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7"/>
                    <pic:cNvPicPr>
                      <a:picLocks noChangeAspect="1"/>
                    </pic:cNvPicPr>
                  </pic:nvPicPr>
                  <pic:blipFill>
                    <a:blip r:embed="rId52"/>
                    <a:stretch>
                      <a:fillRect/>
                    </a:stretch>
                  </pic:blipFill>
                  <pic:spPr>
                    <a:xfrm>
                      <a:off x="0" y="0"/>
                      <a:ext cx="5268595" cy="2526030"/>
                    </a:xfrm>
                    <a:prstGeom prst="rect">
                      <a:avLst/>
                    </a:prstGeom>
                    <a:noFill/>
                    <a:ln w="9525">
                      <a:noFill/>
                    </a:ln>
                  </pic:spPr>
                </pic:pic>
              </a:graphicData>
            </a:graphic>
          </wp:inline>
        </w:drawing>
      </w:r>
    </w:p>
    <w:p>
      <w:pPr>
        <w:numPr>
          <w:ilvl w:val="0"/>
          <w:numId w:val="0"/>
        </w:numPr>
        <w:spacing w:line="360" w:lineRule="auto"/>
        <w:ind w:firstLine="3570" w:firstLineChars="1700"/>
        <w:rPr>
          <w:rFonts w:hint="eastAsia" w:ascii="宋体" w:hAnsi="宋体" w:eastAsia="宋体" w:cs="宋体"/>
          <w:sz w:val="21"/>
          <w:szCs w:val="21"/>
          <w:lang w:val="en-US" w:eastAsia="zh-CN"/>
        </w:rPr>
      </w:pPr>
      <w:r>
        <w:rPr>
          <w:rFonts w:hint="eastAsia"/>
          <w:lang w:val="en-US" w:eastAsia="zh-CN"/>
        </w:rPr>
        <w:t>图7</w:t>
      </w:r>
    </w:p>
    <w:p>
      <w:pPr>
        <w:pStyle w:val="5"/>
        <w:rPr>
          <w:rFonts w:hint="eastAsia" w:ascii="宋体" w:hAnsi="宋体" w:eastAsia="宋体" w:cs="宋体"/>
          <w:sz w:val="24"/>
          <w:szCs w:val="24"/>
          <w:lang w:val="en-US" w:eastAsia="zh-CN"/>
        </w:rPr>
      </w:pPr>
      <w:bookmarkStart w:id="29" w:name="_Toc15425"/>
      <w:r>
        <w:rPr>
          <w:rFonts w:hint="eastAsia" w:ascii="宋体" w:hAnsi="宋体" w:eastAsia="宋体" w:cs="宋体"/>
          <w:sz w:val="24"/>
          <w:szCs w:val="24"/>
          <w:lang w:val="en-US" w:eastAsia="zh-CN"/>
        </w:rPr>
        <w:t xml:space="preserve">1.2 </w:t>
      </w:r>
      <w:bookmarkStart w:id="30" w:name="_Toc6860_WPSOffice_Level2"/>
      <w:bookmarkStart w:id="31" w:name="_Toc5620"/>
      <w:r>
        <w:rPr>
          <w:rFonts w:hint="eastAsia" w:ascii="宋体" w:hAnsi="宋体" w:eastAsia="宋体" w:cs="宋体"/>
          <w:sz w:val="24"/>
          <w:szCs w:val="24"/>
          <w:lang w:val="en-US" w:eastAsia="zh-CN"/>
        </w:rPr>
        <w:t>给教师发信息</w:t>
      </w:r>
      <w:bookmarkEnd w:id="29"/>
      <w:bookmarkEnd w:id="30"/>
      <w:bookmarkEnd w:id="31"/>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选择类型（通知、作业、OA、其他），必须选择一个。</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是否加上接收人姓名：如果勾选，教师收到短信时，开头会显示xxx老师。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（3）是否加上发送人姓名：如果勾选，教师收到短信时，结尾会显示发送短信的代理商的名字。</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lang w:val="en-US" w:eastAsia="zh-CN"/>
        </w:rPr>
      </w:pPr>
      <w:r>
        <w:rPr>
          <w:rFonts w:hint="eastAsia"/>
          <w:lang w:val="en-US" w:eastAsia="zh-CN"/>
        </w:rPr>
        <w:t>（4）是否代发：如果勾选，查看发送记录时会显示代发者的名字（教师收到的短信结尾显示的仍是发送代理商的名字）。</w:t>
      </w:r>
    </w:p>
    <w:p>
      <w:pPr>
        <w:pStyle w:val="6"/>
        <w:rPr>
          <w:rFonts w:hint="eastAsia"/>
          <w:sz w:val="24"/>
          <w:szCs w:val="24"/>
          <w:lang w:val="en-US" w:eastAsia="zh-CN"/>
        </w:rPr>
      </w:pPr>
      <w:bookmarkStart w:id="32" w:name="_Toc23402_WPSOffice_Level3"/>
      <w:r>
        <w:rPr>
          <w:rFonts w:hint="eastAsia"/>
          <w:sz w:val="24"/>
          <w:szCs w:val="24"/>
          <w:lang w:val="en-US" w:eastAsia="zh-CN"/>
        </w:rPr>
        <w:t>1.2.1按个别给教师发信息</w:t>
      </w:r>
      <w:bookmarkEnd w:id="3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cstheme="minorHAnsi"/>
          <w:b w:val="0"/>
          <w:bCs w:val="0"/>
          <w:lang w:val="en-US" w:eastAsia="zh-CN"/>
        </w:rPr>
      </w:pPr>
      <w:r>
        <w:rPr>
          <w:rFonts w:hint="eastAsia" w:cstheme="minorHAnsi"/>
          <w:b w:val="0"/>
          <w:bCs w:val="0"/>
          <w:lang w:val="en-US" w:eastAsia="zh-CN"/>
        </w:rPr>
        <w:t>筛选类型选择“按个别”，默认显示该学校下所有教师，可以勾选教职工、学校领导、年级主任、教研主任、备课组长进行查询，一次可勾选多个。如下图8所示，图中表明给杨旭和小娜两名教师发短信。</w:t>
      </w:r>
    </w:p>
    <w:p>
      <w:pPr>
        <w:spacing w:line="360" w:lineRule="auto"/>
        <w:rPr>
          <w:rFonts w:hint="eastAsia" w:cstheme="minorHAnsi"/>
          <w:lang w:val="en-US" w:eastAsia="zh-CN"/>
        </w:rPr>
      </w:pPr>
      <w:r>
        <w:drawing>
          <wp:inline distT="0" distB="0" distL="114300" distR="114300">
            <wp:extent cx="5273675" cy="974725"/>
            <wp:effectExtent l="0" t="0" r="3175" b="15875"/>
            <wp:docPr id="5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8"/>
                    <pic:cNvPicPr>
                      <a:picLocks noChangeAspect="1"/>
                    </pic:cNvPicPr>
                  </pic:nvPicPr>
                  <pic:blipFill>
                    <a:blip r:embed="rId53"/>
                    <a:stretch>
                      <a:fillRect/>
                    </a:stretch>
                  </pic:blipFill>
                  <pic:spPr>
                    <a:xfrm>
                      <a:off x="0" y="0"/>
                      <a:ext cx="5273675" cy="974725"/>
                    </a:xfrm>
                    <a:prstGeom prst="rect">
                      <a:avLst/>
                    </a:prstGeom>
                    <a:noFill/>
                    <a:ln w="9525">
                      <a:noFill/>
                    </a:ln>
                  </pic:spPr>
                </pic:pic>
              </a:graphicData>
            </a:graphic>
          </wp:inline>
        </w:drawing>
      </w:r>
    </w:p>
    <w:p>
      <w:pPr>
        <w:numPr>
          <w:ilvl w:val="0"/>
          <w:numId w:val="0"/>
        </w:numPr>
        <w:spacing w:line="360" w:lineRule="auto"/>
        <w:ind w:firstLine="3990" w:firstLineChars="1900"/>
        <w:rPr>
          <w:rFonts w:hint="eastAsia"/>
          <w:b w:val="0"/>
          <w:bCs w:val="0"/>
          <w:lang w:val="en-US" w:eastAsia="zh-CN"/>
        </w:rPr>
      </w:pPr>
      <w:r>
        <w:rPr>
          <w:rFonts w:hint="eastAsia"/>
          <w:b w:val="0"/>
          <w:bCs w:val="0"/>
          <w:lang w:val="en-US" w:eastAsia="zh-CN"/>
        </w:rPr>
        <w:t>图8</w:t>
      </w:r>
    </w:p>
    <w:p>
      <w:pPr>
        <w:pStyle w:val="6"/>
        <w:rPr>
          <w:rFonts w:hint="eastAsia" w:ascii="宋体" w:hAnsi="宋体" w:eastAsia="宋体" w:cs="宋体"/>
          <w:sz w:val="24"/>
          <w:szCs w:val="24"/>
          <w:lang w:val="en-US" w:eastAsia="zh-CN"/>
        </w:rPr>
      </w:pPr>
      <w:bookmarkStart w:id="33" w:name="_Toc29850_WPSOffice_Level3"/>
      <w:r>
        <w:rPr>
          <w:rFonts w:hint="eastAsia" w:ascii="宋体" w:hAnsi="宋体" w:eastAsia="宋体" w:cs="宋体"/>
          <w:sz w:val="24"/>
          <w:szCs w:val="24"/>
          <w:lang w:val="en-US" w:eastAsia="zh-CN"/>
        </w:rPr>
        <w:t>1.2.2按表格给教师发信息</w:t>
      </w:r>
      <w:bookmarkEnd w:id="3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cstheme="minorHAnsi"/>
          <w:b w:val="0"/>
          <w:bCs w:val="0"/>
          <w:lang w:val="en-US" w:eastAsia="zh-CN"/>
        </w:rPr>
      </w:pPr>
      <w:r>
        <w:rPr>
          <w:rFonts w:hint="eastAsia" w:cstheme="minorHAnsi"/>
          <w:b w:val="0"/>
          <w:bCs w:val="0"/>
          <w:lang w:val="en-US" w:eastAsia="zh-CN"/>
        </w:rPr>
        <w:t>功能与给按表格给学生发信息相同。详情见“1.4按表格给学生发信息”。</w:t>
      </w:r>
    </w:p>
    <w:p>
      <w:pPr>
        <w:pStyle w:val="5"/>
        <w:rPr>
          <w:rFonts w:hint="eastAsia" w:ascii="宋体" w:hAnsi="宋体" w:eastAsia="宋体" w:cs="宋体"/>
          <w:sz w:val="24"/>
          <w:szCs w:val="24"/>
          <w:lang w:val="en-US" w:eastAsia="zh-CN"/>
        </w:rPr>
      </w:pPr>
      <w:bookmarkStart w:id="34" w:name="_Toc5689"/>
      <w:r>
        <w:rPr>
          <w:rFonts w:hint="eastAsia" w:ascii="宋体" w:hAnsi="宋体" w:eastAsia="宋体" w:cs="宋体"/>
          <w:sz w:val="24"/>
          <w:szCs w:val="24"/>
          <w:lang w:val="en-US" w:eastAsia="zh-CN"/>
        </w:rPr>
        <w:t xml:space="preserve">1.3 </w:t>
      </w:r>
      <w:bookmarkStart w:id="35" w:name="_Toc10800"/>
      <w:bookmarkStart w:id="36" w:name="_Toc25690_WPSOffice_Level2"/>
      <w:r>
        <w:rPr>
          <w:rFonts w:hint="eastAsia" w:ascii="宋体" w:hAnsi="宋体" w:eastAsia="宋体" w:cs="宋体"/>
          <w:sz w:val="24"/>
          <w:szCs w:val="24"/>
          <w:lang w:val="en-US" w:eastAsia="zh-CN"/>
        </w:rPr>
        <w:t>发送群组信息</w:t>
      </w:r>
      <w:bookmarkEnd w:id="34"/>
      <w:bookmarkEnd w:id="35"/>
      <w:bookmarkEnd w:id="3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cstheme="minorHAnsi"/>
          <w:b w:val="0"/>
          <w:bCs w:val="0"/>
          <w:lang w:val="en-US" w:eastAsia="zh-CN"/>
        </w:rPr>
      </w:pPr>
      <w:r>
        <w:rPr>
          <w:rFonts w:hint="eastAsia" w:cstheme="minorHAnsi"/>
          <w:b w:val="0"/>
          <w:bCs w:val="0"/>
          <w:lang w:val="en-US" w:eastAsia="zh-CN"/>
        </w:rPr>
        <w:t>群组分教师群组和学生群组，默认显示给教师群组发信息。发送规则与给教师/学生发送信息相同。</w:t>
      </w:r>
    </w:p>
    <w:p>
      <w:pPr>
        <w:pStyle w:val="6"/>
        <w:rPr>
          <w:rFonts w:hint="eastAsia" w:ascii="宋体" w:hAnsi="宋体" w:eastAsia="宋体" w:cs="宋体"/>
          <w:sz w:val="24"/>
          <w:szCs w:val="24"/>
          <w:lang w:val="en-US" w:eastAsia="zh-CN"/>
        </w:rPr>
      </w:pPr>
      <w:bookmarkStart w:id="37" w:name="_Toc17213_WPSOffice_Level3"/>
      <w:r>
        <w:rPr>
          <w:rFonts w:hint="eastAsia" w:ascii="宋体" w:hAnsi="宋体" w:eastAsia="宋体" w:cs="宋体"/>
          <w:sz w:val="24"/>
          <w:szCs w:val="24"/>
          <w:lang w:val="en-US" w:eastAsia="zh-CN"/>
        </w:rPr>
        <w:t>1.3.1给群组发送</w:t>
      </w:r>
      <w:bookmarkEnd w:id="37"/>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cstheme="minorHAnsi"/>
          <w:lang w:val="en-US" w:eastAsia="zh-CN"/>
        </w:rPr>
      </w:pPr>
      <w:r>
        <w:rPr>
          <w:rFonts w:hint="eastAsia" w:cstheme="minorHAnsi"/>
          <w:b w:val="0"/>
          <w:bCs w:val="0"/>
          <w:lang w:val="en-US" w:eastAsia="zh-CN"/>
        </w:rPr>
        <w:t>筛选类型选择“给群组发送”，筛选条件选择“教师群组”，显示该学校下所有创建的教师群组，可单个或多个给群组发信息。</w:t>
      </w:r>
      <w:r>
        <w:rPr>
          <w:rFonts w:hint="eastAsia" w:cstheme="minorHAnsi"/>
          <w:lang w:val="en-US" w:eastAsia="zh-CN"/>
        </w:rPr>
        <w:t>如下图9所示，图中表明给“教师呀”和“小小教师”两个群组里所有的成员发短信。</w:t>
      </w:r>
    </w:p>
    <w:p>
      <w:pPr>
        <w:spacing w:line="360" w:lineRule="auto"/>
        <w:ind w:left="3990" w:hanging="3990" w:hangingChars="1900"/>
        <w:rPr>
          <w:rFonts w:hint="eastAsia"/>
          <w:lang w:val="en-US" w:eastAsia="zh-CN"/>
        </w:rPr>
      </w:pPr>
      <w:r>
        <w:drawing>
          <wp:inline distT="0" distB="0" distL="114300" distR="114300">
            <wp:extent cx="5271770" cy="1663065"/>
            <wp:effectExtent l="0" t="0" r="5080" b="13335"/>
            <wp:docPr id="5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1"/>
                    <pic:cNvPicPr>
                      <a:picLocks noChangeAspect="1"/>
                    </pic:cNvPicPr>
                  </pic:nvPicPr>
                  <pic:blipFill>
                    <a:blip r:embed="rId54"/>
                    <a:stretch>
                      <a:fillRect/>
                    </a:stretch>
                  </pic:blipFill>
                  <pic:spPr>
                    <a:xfrm>
                      <a:off x="0" y="0"/>
                      <a:ext cx="5271770" cy="1663065"/>
                    </a:xfrm>
                    <a:prstGeom prst="rect">
                      <a:avLst/>
                    </a:prstGeom>
                    <a:noFill/>
                    <a:ln w="9525">
                      <a:noFill/>
                    </a:ln>
                  </pic:spPr>
                </pic:pic>
              </a:graphicData>
            </a:graphic>
          </wp:inline>
        </w:drawing>
      </w:r>
      <w:r>
        <w:rPr>
          <w:rFonts w:hint="eastAsia"/>
          <w:lang w:val="en-US" w:eastAsia="zh-CN"/>
        </w:rPr>
        <w:t>图9</w:t>
      </w:r>
    </w:p>
    <w:p>
      <w:pPr>
        <w:pStyle w:val="6"/>
        <w:rPr>
          <w:rFonts w:hint="eastAsia" w:ascii="宋体" w:hAnsi="宋体" w:eastAsia="宋体" w:cs="宋体"/>
          <w:sz w:val="24"/>
          <w:szCs w:val="24"/>
          <w:lang w:val="en-US" w:eastAsia="zh-CN"/>
        </w:rPr>
      </w:pPr>
      <w:bookmarkStart w:id="38" w:name="_Toc22699_WPSOffice_Level3"/>
      <w:r>
        <w:rPr>
          <w:rFonts w:hint="eastAsia" w:ascii="宋体" w:hAnsi="宋体" w:eastAsia="宋体" w:cs="宋体"/>
          <w:sz w:val="24"/>
          <w:szCs w:val="24"/>
          <w:lang w:val="en-US" w:eastAsia="zh-CN"/>
        </w:rPr>
        <w:t>1.3.2群组个别成员发送</w:t>
      </w:r>
      <w:bookmarkEnd w:id="38"/>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cstheme="minorHAnsi"/>
          <w:b w:val="0"/>
          <w:bCs w:val="0"/>
          <w:lang w:val="en-US" w:eastAsia="zh-CN"/>
        </w:rPr>
      </w:pPr>
      <w:r>
        <w:rPr>
          <w:rFonts w:hint="eastAsia" w:cstheme="minorHAnsi"/>
          <w:b w:val="0"/>
          <w:bCs w:val="0"/>
          <w:lang w:val="en-US" w:eastAsia="zh-CN"/>
        </w:rPr>
        <w:t>筛选类型选择“给群组发送”，筛选条件选择“教师群组”中“小小教师”，显示“小小教师”这个群组下的所有成员，可单个或多个勾选发送信息。如下图10所示，图中表明给“小小教师”中的小测老师发短信。</w:t>
      </w:r>
    </w:p>
    <w:p>
      <w:pPr>
        <w:spacing w:line="360" w:lineRule="auto"/>
      </w:pPr>
      <w:r>
        <w:drawing>
          <wp:inline distT="0" distB="0" distL="114300" distR="114300">
            <wp:extent cx="5271770" cy="1548130"/>
            <wp:effectExtent l="0" t="0" r="5080" b="13970"/>
            <wp:docPr id="5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2"/>
                    <pic:cNvPicPr>
                      <a:picLocks noChangeAspect="1"/>
                    </pic:cNvPicPr>
                  </pic:nvPicPr>
                  <pic:blipFill>
                    <a:blip r:embed="rId55"/>
                    <a:stretch>
                      <a:fillRect/>
                    </a:stretch>
                  </pic:blipFill>
                  <pic:spPr>
                    <a:xfrm>
                      <a:off x="0" y="0"/>
                      <a:ext cx="5271770" cy="1548130"/>
                    </a:xfrm>
                    <a:prstGeom prst="rect">
                      <a:avLst/>
                    </a:prstGeom>
                    <a:noFill/>
                    <a:ln w="9525">
                      <a:noFill/>
                    </a:ln>
                  </pic:spPr>
                </pic:pic>
              </a:graphicData>
            </a:graphic>
          </wp:inline>
        </w:drawing>
      </w:r>
    </w:p>
    <w:p>
      <w:pPr>
        <w:spacing w:line="360" w:lineRule="auto"/>
        <w:ind w:firstLine="4200" w:firstLineChars="2000"/>
        <w:rPr>
          <w:rFonts w:hint="eastAsia"/>
          <w:lang w:val="en-US" w:eastAsia="zh-CN"/>
        </w:rPr>
      </w:pPr>
      <w:r>
        <w:rPr>
          <w:rFonts w:hint="eastAsia"/>
          <w:lang w:val="en-US" w:eastAsia="zh-CN"/>
        </w:rPr>
        <w:t>图10</w:t>
      </w:r>
    </w:p>
    <w:p>
      <w:pPr>
        <w:pStyle w:val="4"/>
        <w:rPr>
          <w:rFonts w:hint="eastAsia"/>
          <w:lang w:val="en-US" w:eastAsia="zh-CN"/>
        </w:rPr>
      </w:pPr>
      <w:bookmarkStart w:id="39" w:name="_Toc19397"/>
      <w:r>
        <w:rPr>
          <w:rFonts w:hint="eastAsia"/>
          <w:lang w:val="en-US" w:eastAsia="zh-CN"/>
        </w:rPr>
        <w:t>2、信息发送记录</w:t>
      </w:r>
      <w:bookmarkEnd w:id="39"/>
    </w:p>
    <w:p>
      <w:pPr>
        <w:pStyle w:val="23"/>
        <w:rPr>
          <w:rFonts w:hint="eastAsia"/>
          <w:lang w:val="en-US" w:eastAsia="zh-CN"/>
        </w:rPr>
      </w:pPr>
      <w:bookmarkStart w:id="40" w:name="_Toc4603_WPSOffice_Level2"/>
      <w:bookmarkStart w:id="41" w:name="_Toc5961"/>
      <w:bookmarkStart w:id="42" w:name="_Toc2426"/>
      <w:r>
        <w:rPr>
          <w:rFonts w:hint="eastAsia"/>
          <w:lang w:val="en-US" w:eastAsia="zh-CN"/>
        </w:rPr>
        <w:t>2.1学生发送记录</w:t>
      </w:r>
      <w:bookmarkEnd w:id="40"/>
      <w:bookmarkEnd w:id="41"/>
      <w:bookmarkEnd w:id="42"/>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cstheme="minorHAnsi"/>
          <w:b w:val="0"/>
          <w:bCs w:val="0"/>
          <w:lang w:val="en-US" w:eastAsia="zh-CN"/>
        </w:rPr>
      </w:pPr>
      <w:r>
        <w:rPr>
          <w:rFonts w:hint="eastAsia" w:cstheme="minorHAnsi"/>
          <w:b w:val="0"/>
          <w:bCs w:val="0"/>
          <w:lang w:val="en-US" w:eastAsia="zh-CN"/>
        </w:rPr>
        <w:t>默认显示一个月内所有的给学生发送短信的记录，可按短信类型进行筛选，也可输入时间段进行筛选。发送记录按短信发送时间倒序显示。</w:t>
      </w:r>
    </w:p>
    <w:p>
      <w:pPr>
        <w:pStyle w:val="6"/>
        <w:rPr>
          <w:rFonts w:hint="eastAsia" w:ascii="宋体" w:hAnsi="宋体" w:eastAsia="宋体" w:cs="宋体"/>
          <w:sz w:val="24"/>
          <w:szCs w:val="24"/>
          <w:lang w:val="en-US" w:eastAsia="zh-CN"/>
        </w:rPr>
      </w:pPr>
      <w:bookmarkStart w:id="43" w:name="_Toc25743_WPSOffice_Level3"/>
      <w:r>
        <w:rPr>
          <w:rFonts w:hint="eastAsia" w:ascii="宋体" w:hAnsi="宋体" w:eastAsia="宋体" w:cs="宋体"/>
          <w:sz w:val="24"/>
          <w:szCs w:val="24"/>
          <w:lang w:val="en-US" w:eastAsia="zh-CN"/>
        </w:rPr>
        <w:t>2.1.1查看短信明细</w:t>
      </w:r>
      <w:bookmarkEnd w:id="43"/>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cstheme="minorHAnsi"/>
          <w:b w:val="0"/>
          <w:bCs w:val="0"/>
          <w:lang w:val="en-US" w:eastAsia="zh-CN"/>
        </w:rPr>
      </w:pPr>
      <w:r>
        <w:rPr>
          <w:rFonts w:hint="eastAsia" w:cstheme="minorHAnsi"/>
          <w:b w:val="0"/>
          <w:bCs w:val="0"/>
          <w:lang w:val="en-US" w:eastAsia="zh-CN"/>
        </w:rPr>
        <w:t>点击查看明细，进入明细列表页。如果是按班级或群组发送的短信，明细列表页左侧菜单显示班级名称/群组名称，点击可查看当前班级/群组的发送记录，如下图11所示：</w:t>
      </w:r>
    </w:p>
    <w:p>
      <w:pPr>
        <w:numPr>
          <w:ilvl w:val="0"/>
          <w:numId w:val="0"/>
        </w:numPr>
      </w:pPr>
      <w:r>
        <w:drawing>
          <wp:inline distT="0" distB="0" distL="114300" distR="114300">
            <wp:extent cx="5269865" cy="1501775"/>
            <wp:effectExtent l="0" t="0" r="6985" b="3175"/>
            <wp:docPr id="5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3"/>
                    <pic:cNvPicPr>
                      <a:picLocks noChangeAspect="1"/>
                    </pic:cNvPicPr>
                  </pic:nvPicPr>
                  <pic:blipFill>
                    <a:blip r:embed="rId56"/>
                    <a:stretch>
                      <a:fillRect/>
                    </a:stretch>
                  </pic:blipFill>
                  <pic:spPr>
                    <a:xfrm>
                      <a:off x="0" y="0"/>
                      <a:ext cx="5269865" cy="1501775"/>
                    </a:xfrm>
                    <a:prstGeom prst="rect">
                      <a:avLst/>
                    </a:prstGeom>
                    <a:noFill/>
                    <a:ln w="9525">
                      <a:noFill/>
                    </a:ln>
                  </pic:spPr>
                </pic:pic>
              </a:graphicData>
            </a:graphic>
          </wp:inline>
        </w:drawing>
      </w:r>
    </w:p>
    <w:p>
      <w:pPr>
        <w:numPr>
          <w:ilvl w:val="0"/>
          <w:numId w:val="0"/>
        </w:numPr>
        <w:ind w:firstLine="3570" w:firstLineChars="1700"/>
        <w:rPr>
          <w:rFonts w:hint="eastAsia"/>
          <w:lang w:val="en-US" w:eastAsia="zh-CN"/>
        </w:rPr>
      </w:pPr>
      <w:r>
        <w:rPr>
          <w:rFonts w:hint="eastAsia"/>
          <w:lang w:val="en-US" w:eastAsia="zh-CN"/>
        </w:rPr>
        <w:t>图11</w:t>
      </w:r>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cstheme="minorHAnsi"/>
          <w:b w:val="0"/>
          <w:bCs w:val="0"/>
          <w:lang w:val="en-US" w:eastAsia="zh-CN"/>
        </w:rPr>
      </w:pPr>
      <w:r>
        <w:rPr>
          <w:rFonts w:hint="eastAsia" w:cstheme="minorHAnsi"/>
          <w:b w:val="0"/>
          <w:bCs w:val="0"/>
          <w:lang w:val="en-US" w:eastAsia="zh-CN"/>
        </w:rPr>
        <w:t>明细列表页详细显示了该组短信所有的信息，如发送类型，发送时间，发送内容，发送对象的手机号码，发送状态等等。</w:t>
      </w:r>
    </w:p>
    <w:p>
      <w:pPr>
        <w:pStyle w:val="5"/>
        <w:rPr>
          <w:rFonts w:hint="eastAsia" w:ascii="宋体" w:hAnsi="宋体" w:eastAsia="宋体" w:cs="宋体"/>
          <w:sz w:val="24"/>
          <w:szCs w:val="24"/>
          <w:lang w:val="en-US" w:eastAsia="zh-CN"/>
        </w:rPr>
      </w:pPr>
      <w:bookmarkStart w:id="44" w:name="_Toc23402_WPSOffice_Level2"/>
      <w:bookmarkStart w:id="45" w:name="_Toc16348"/>
      <w:bookmarkStart w:id="46" w:name="_Toc31553"/>
      <w:r>
        <w:rPr>
          <w:rFonts w:hint="eastAsia" w:ascii="宋体" w:hAnsi="宋体" w:eastAsia="宋体" w:cs="宋体"/>
          <w:sz w:val="24"/>
          <w:szCs w:val="24"/>
          <w:lang w:val="en-US" w:eastAsia="zh-CN"/>
        </w:rPr>
        <w:t>2.2教师发送记录</w:t>
      </w:r>
      <w:bookmarkEnd w:id="44"/>
      <w:bookmarkEnd w:id="45"/>
      <w:bookmarkEnd w:id="46"/>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cstheme="minorHAnsi"/>
          <w:lang w:val="en-US" w:eastAsia="zh-CN"/>
        </w:rPr>
      </w:pPr>
      <w:r>
        <w:rPr>
          <w:rFonts w:hint="eastAsia" w:cstheme="minorHAnsi"/>
          <w:b w:val="0"/>
          <w:bCs w:val="0"/>
          <w:lang w:val="en-US" w:eastAsia="zh-CN"/>
        </w:rPr>
        <w:t>教师发送记录与学生发送记录规则相同。</w:t>
      </w:r>
    </w:p>
    <w:p>
      <w:pPr>
        <w:pStyle w:val="4"/>
        <w:rPr>
          <w:rFonts w:hint="eastAsia"/>
          <w:lang w:val="en-US" w:eastAsia="zh-CN"/>
        </w:rPr>
      </w:pPr>
      <w:bookmarkStart w:id="47" w:name="_Toc6860_WPSOffice_Level1"/>
      <w:bookmarkStart w:id="48" w:name="_Toc4369"/>
      <w:bookmarkStart w:id="49" w:name="_Toc4971"/>
      <w:r>
        <w:rPr>
          <w:rFonts w:hint="eastAsia"/>
          <w:lang w:val="en-US" w:eastAsia="zh-CN"/>
        </w:rPr>
        <w:t>3、群组管理</w:t>
      </w:r>
      <w:bookmarkEnd w:id="47"/>
      <w:bookmarkEnd w:id="48"/>
      <w:bookmarkEnd w:id="49"/>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9"/>
        <w:rPr>
          <w:rFonts w:hint="eastAsia" w:cstheme="minorHAnsi"/>
          <w:b w:val="0"/>
          <w:bCs w:val="0"/>
          <w:lang w:val="en-US" w:eastAsia="zh-CN"/>
        </w:rPr>
      </w:pPr>
      <w:r>
        <w:rPr>
          <w:rFonts w:hint="eastAsia" w:cstheme="minorHAnsi"/>
          <w:b w:val="0"/>
          <w:bCs w:val="0"/>
          <w:lang w:val="en-US" w:eastAsia="zh-CN"/>
        </w:rPr>
        <w:t>群组分类教师群组和学生群组。</w:t>
      </w:r>
    </w:p>
    <w:p>
      <w:pPr>
        <w:pStyle w:val="5"/>
        <w:rPr>
          <w:rFonts w:hint="eastAsia" w:ascii="宋体" w:hAnsi="宋体" w:eastAsia="宋体" w:cs="宋体"/>
          <w:sz w:val="24"/>
          <w:szCs w:val="24"/>
          <w:lang w:val="en-US" w:eastAsia="zh-CN"/>
        </w:rPr>
      </w:pPr>
      <w:bookmarkStart w:id="50" w:name="_Toc29850_WPSOffice_Level2"/>
      <w:bookmarkStart w:id="51" w:name="_Toc30688"/>
      <w:r>
        <w:rPr>
          <w:rFonts w:hint="eastAsia" w:ascii="宋体" w:hAnsi="宋体" w:eastAsia="宋体" w:cs="宋体"/>
          <w:sz w:val="24"/>
          <w:szCs w:val="24"/>
          <w:lang w:val="en-US" w:eastAsia="zh-CN"/>
        </w:rPr>
        <w:t>3.1创建群组</w:t>
      </w:r>
      <w:bookmarkEnd w:id="50"/>
      <w:bookmarkEnd w:id="51"/>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9"/>
        <w:rPr>
          <w:rFonts w:hint="eastAsia" w:cstheme="minorHAnsi"/>
          <w:b w:val="0"/>
          <w:bCs w:val="0"/>
          <w:lang w:val="en-US" w:eastAsia="zh-CN"/>
        </w:rPr>
      </w:pPr>
      <w:r>
        <w:rPr>
          <w:rFonts w:hint="eastAsia" w:cstheme="minorHAnsi"/>
          <w:b w:val="0"/>
          <w:bCs w:val="0"/>
          <w:lang w:val="en-US" w:eastAsia="zh-CN"/>
        </w:rPr>
        <w:t>点击“新建群组”，选择群组类型：教师/学生，输入群组名字，点击保存，群组即可创建成功。</w:t>
      </w:r>
    </w:p>
    <w:p>
      <w:pPr>
        <w:pStyle w:val="5"/>
        <w:rPr>
          <w:rFonts w:hint="eastAsia" w:ascii="宋体" w:hAnsi="宋体" w:eastAsia="宋体" w:cs="宋体"/>
          <w:sz w:val="24"/>
          <w:szCs w:val="24"/>
          <w:lang w:val="en-US" w:eastAsia="zh-CN"/>
        </w:rPr>
      </w:pPr>
      <w:bookmarkStart w:id="52" w:name="_Toc11211_WPSOffice_Level3"/>
      <w:bookmarkStart w:id="53" w:name="_Toc9045"/>
      <w:r>
        <w:rPr>
          <w:rFonts w:hint="eastAsia" w:ascii="宋体" w:hAnsi="宋体" w:eastAsia="宋体" w:cs="宋体"/>
          <w:sz w:val="24"/>
          <w:szCs w:val="24"/>
          <w:lang w:val="en-US" w:eastAsia="zh-CN"/>
        </w:rPr>
        <w:t>3.2成员管理</w:t>
      </w:r>
      <w:bookmarkEnd w:id="52"/>
      <w:bookmarkEnd w:id="53"/>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9"/>
        <w:rPr>
          <w:rFonts w:hint="eastAsia" w:cstheme="minorHAnsi"/>
          <w:b w:val="0"/>
          <w:bCs w:val="0"/>
          <w:lang w:val="en-US" w:eastAsia="zh-CN"/>
        </w:rPr>
      </w:pPr>
      <w:r>
        <w:rPr>
          <w:rFonts w:hint="eastAsia" w:cstheme="minorHAnsi"/>
          <w:b w:val="0"/>
          <w:bCs w:val="0"/>
          <w:lang w:val="en-US" w:eastAsia="zh-CN"/>
        </w:rPr>
        <w:t>创建成功的群组（教师群组），点击“成员管理”，进入成员管理页面。“添加成员”区域显示当前学校下所有的老师，勾选一个或多个老师，点击确认添加，将成员添加到“当前成员”区域，点击保存，即可成功添加成员。</w:t>
      </w:r>
    </w:p>
    <w:p>
      <w:pPr>
        <w:pStyle w:val="5"/>
        <w:rPr>
          <w:rFonts w:hint="eastAsia" w:ascii="宋体" w:hAnsi="宋体" w:eastAsia="宋体" w:cs="宋体"/>
          <w:sz w:val="24"/>
          <w:szCs w:val="24"/>
          <w:lang w:val="en-US" w:eastAsia="zh-CN"/>
        </w:rPr>
      </w:pPr>
      <w:bookmarkStart w:id="54" w:name="_Toc26382_WPSOffice_Level3"/>
      <w:bookmarkStart w:id="55" w:name="_Toc14187"/>
      <w:r>
        <w:rPr>
          <w:rFonts w:hint="eastAsia" w:ascii="宋体" w:hAnsi="宋体" w:eastAsia="宋体" w:cs="宋体"/>
          <w:sz w:val="24"/>
          <w:szCs w:val="24"/>
          <w:lang w:val="en-US" w:eastAsia="zh-CN"/>
        </w:rPr>
        <w:t>3.3删除群组</w:t>
      </w:r>
      <w:bookmarkEnd w:id="54"/>
      <w:bookmarkEnd w:id="55"/>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9"/>
        <w:rPr>
          <w:rFonts w:hint="eastAsia" w:cstheme="minorHAnsi"/>
          <w:b w:val="0"/>
          <w:bCs w:val="0"/>
          <w:lang w:val="en-US" w:eastAsia="zh-CN"/>
        </w:rPr>
      </w:pPr>
      <w:r>
        <w:rPr>
          <w:rFonts w:hint="eastAsia" w:cstheme="minorHAnsi"/>
          <w:b w:val="0"/>
          <w:bCs w:val="0"/>
          <w:lang w:val="en-US" w:eastAsia="zh-CN"/>
        </w:rPr>
        <w:t>群组列表页，点击删除，弹出提示是否确认删除当前群组，点击确认即可成功删除。</w:t>
      </w:r>
    </w:p>
    <w:p>
      <w:pPr>
        <w:pStyle w:val="4"/>
      </w:pPr>
      <w:bookmarkStart w:id="56" w:name="_Toc25690_WPSOffice_Level1"/>
      <w:bookmarkStart w:id="57" w:name="_Toc7127"/>
      <w:bookmarkStart w:id="58" w:name="_Toc5368"/>
      <w:r>
        <w:rPr>
          <w:rFonts w:hint="eastAsia"/>
          <w:lang w:val="en-US" w:eastAsia="zh-CN"/>
        </w:rPr>
        <w:t>4、事务管理</w:t>
      </w:r>
      <w:bookmarkEnd w:id="56"/>
      <w:bookmarkEnd w:id="57"/>
      <w:bookmarkEnd w:id="58"/>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cstheme="minorHAnsi"/>
          <w:lang w:val="en-US" w:eastAsia="zh-CN"/>
        </w:rPr>
      </w:pPr>
      <w:r>
        <w:rPr>
          <w:rFonts w:hint="eastAsia" w:cstheme="minorHAnsi"/>
          <w:lang w:val="en-US" w:eastAsia="zh-CN"/>
        </w:rPr>
        <w:t>事务管理显示所有用户回复短信的列表，可以按处理状态和时间进行搜索。</w:t>
      </w:r>
    </w:p>
    <w:p>
      <w:pPr>
        <w:pStyle w:val="5"/>
        <w:rPr>
          <w:rFonts w:hint="eastAsia" w:ascii="宋体" w:hAnsi="宋体" w:eastAsia="宋体" w:cs="宋体"/>
          <w:sz w:val="24"/>
          <w:szCs w:val="24"/>
          <w:lang w:val="en-US" w:eastAsia="zh-CN"/>
        </w:rPr>
      </w:pPr>
      <w:bookmarkStart w:id="59" w:name="_Toc17213_WPSOffice_Level2"/>
      <w:bookmarkStart w:id="60" w:name="_Toc22355"/>
      <w:r>
        <w:rPr>
          <w:rFonts w:hint="eastAsia" w:ascii="宋体" w:hAnsi="宋体" w:eastAsia="宋体" w:cs="宋体"/>
          <w:sz w:val="24"/>
          <w:szCs w:val="24"/>
          <w:lang w:val="en-US" w:eastAsia="zh-CN"/>
        </w:rPr>
        <w:t>4.1发送信息</w:t>
      </w:r>
      <w:bookmarkEnd w:id="59"/>
      <w:bookmarkEnd w:id="60"/>
    </w:p>
    <w:p>
      <w:pPr>
        <w:keepNext w:val="0"/>
        <w:keepLines w:val="0"/>
        <w:pageBreakBefore w:val="0"/>
        <w:widowControl w:val="0"/>
        <w:kinsoku/>
        <w:wordWrap/>
        <w:overflowPunct/>
        <w:topLinePunct w:val="0"/>
        <w:autoSpaceDE/>
        <w:autoSpaceDN/>
        <w:bidi w:val="0"/>
        <w:adjustRightInd/>
        <w:snapToGrid/>
        <w:ind w:firstLine="420" w:firstLineChars="200"/>
        <w:textAlignment w:val="auto"/>
        <w:outlineLvl w:val="9"/>
        <w:rPr>
          <w:rFonts w:hint="eastAsia" w:cstheme="minorHAnsi"/>
          <w:lang w:val="en-US" w:eastAsia="zh-CN"/>
        </w:rPr>
      </w:pPr>
      <w:r>
        <w:rPr>
          <w:rFonts w:hint="eastAsia" w:cstheme="minorHAnsi"/>
          <w:lang w:val="en-US" w:eastAsia="zh-CN"/>
        </w:rPr>
        <w:t>点击发送信息，跳到给该用户发送页面，可以发送app消息和短信两种类型的信息。如下图12所示。</w:t>
      </w:r>
    </w:p>
    <w:p>
      <w:r>
        <w:drawing>
          <wp:inline distT="0" distB="0" distL="114300" distR="114300">
            <wp:extent cx="5267960" cy="976630"/>
            <wp:effectExtent l="0" t="0" r="8890" b="13970"/>
            <wp:docPr id="5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4"/>
                    <pic:cNvPicPr>
                      <a:picLocks noChangeAspect="1"/>
                    </pic:cNvPicPr>
                  </pic:nvPicPr>
                  <pic:blipFill>
                    <a:blip r:embed="rId57"/>
                    <a:stretch>
                      <a:fillRect/>
                    </a:stretch>
                  </pic:blipFill>
                  <pic:spPr>
                    <a:xfrm>
                      <a:off x="0" y="0"/>
                      <a:ext cx="5267960" cy="976630"/>
                    </a:xfrm>
                    <a:prstGeom prst="rect">
                      <a:avLst/>
                    </a:prstGeom>
                    <a:noFill/>
                    <a:ln w="9525">
                      <a:noFill/>
                    </a:ln>
                  </pic:spPr>
                </pic:pic>
              </a:graphicData>
            </a:graphic>
          </wp:inline>
        </w:drawing>
      </w:r>
    </w:p>
    <w:p>
      <w:pPr>
        <w:ind w:firstLine="3780" w:firstLineChars="1800"/>
      </w:pPr>
      <w:r>
        <w:rPr>
          <w:rFonts w:hint="eastAsia"/>
          <w:lang w:val="en-US" w:eastAsia="zh-CN"/>
        </w:rPr>
        <w:t>图12</w:t>
      </w:r>
    </w:p>
    <w:p>
      <w:pPr>
        <w:pStyle w:val="5"/>
        <w:rPr>
          <w:rFonts w:hint="eastAsia" w:ascii="宋体" w:hAnsi="宋体" w:eastAsia="宋体" w:cs="宋体"/>
          <w:sz w:val="24"/>
          <w:szCs w:val="24"/>
          <w:lang w:val="en-US" w:eastAsia="zh-CN"/>
        </w:rPr>
      </w:pPr>
      <w:bookmarkStart w:id="61" w:name="_Toc22699_WPSOffice_Level2"/>
      <w:bookmarkStart w:id="62" w:name="_Toc17901"/>
      <w:r>
        <w:rPr>
          <w:rFonts w:hint="eastAsia" w:ascii="宋体" w:hAnsi="宋体" w:eastAsia="宋体" w:cs="宋体"/>
          <w:sz w:val="24"/>
          <w:szCs w:val="24"/>
          <w:lang w:val="en-US" w:eastAsia="zh-CN"/>
        </w:rPr>
        <w:t>4.2置为已处理</w:t>
      </w:r>
      <w:bookmarkEnd w:id="61"/>
      <w:bookmarkEnd w:id="6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点击置为已处理，该条短信的状态变成已处理。</w:t>
      </w:r>
    </w:p>
    <w:p>
      <w:pPr>
        <w:spacing w:line="360" w:lineRule="auto"/>
        <w:jc w:val="both"/>
        <w:rPr>
          <w:rFonts w:hint="eastAsia" w:cstheme="minorHAnsi"/>
          <w:b/>
          <w:bCs/>
          <w:lang w:val="en-US" w:eastAsia="zh-CN"/>
        </w:rPr>
      </w:pPr>
      <w:bookmarkStart w:id="63" w:name="_Toc4603_WPSOffice_Level1"/>
      <w:r>
        <w:rPr>
          <w:rFonts w:hint="eastAsia" w:cstheme="minorHAnsi"/>
          <w:b/>
          <w:bCs/>
          <w:lang w:val="en-US" w:eastAsia="zh-CN"/>
        </w:rPr>
        <w:t>备注：</w:t>
      </w:r>
      <w:bookmarkEnd w:id="63"/>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无论是给教师或学生发短信，短信发送成功后，会在app中推送一个消息，内容与短信内容相同。</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20" w:firstLineChars="200"/>
        <w:jc w:val="both"/>
        <w:textAlignment w:val="auto"/>
        <w:outlineLvl w:val="9"/>
        <w:rPr>
          <w:rFonts w:hint="eastAsia"/>
          <w:lang w:val="en-US" w:eastAsia="zh-CN"/>
        </w:rPr>
      </w:pPr>
      <w:r>
        <w:rPr>
          <w:rFonts w:hint="eastAsia" w:cstheme="minorHAnsi"/>
          <w:lang w:val="en-US" w:eastAsia="zh-CN"/>
        </w:rPr>
        <w:t>每发送一条短信，当该学校下短信数量减1，当该学校下短信数量为0时，短信发送失败（发送条数记录显示发送条数为0）.</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p>
    <w:p>
      <w:pPr>
        <w:pStyle w:val="3"/>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bookmarkStart w:id="64" w:name="_Toc17679"/>
      <w:r>
        <w:rPr>
          <w:rFonts w:hint="eastAsia"/>
          <w:lang w:val="en-US" w:eastAsia="zh-CN"/>
        </w:rPr>
        <w:t>五、设备管理</w:t>
      </w:r>
      <w:bookmarkEnd w:id="64"/>
    </w:p>
    <w:p>
      <w:pPr>
        <w:pageBreakBefore w:val="0"/>
        <w:widowControl w:val="0"/>
        <w:kinsoku/>
        <w:wordWrap/>
        <w:overflowPunct/>
        <w:topLinePunct w:val="0"/>
        <w:autoSpaceDE/>
        <w:autoSpaceDN/>
        <w:bidi w:val="0"/>
        <w:adjustRightInd/>
        <w:snapToGrid/>
        <w:spacing w:line="0" w:lineRule="atLeast"/>
        <w:ind w:left="0" w:leftChars="0" w:right="0" w:rightChars="0" w:firstLine="0" w:firstLineChars="0"/>
        <w:textAlignment w:val="auto"/>
        <w:rPr>
          <w:rFonts w:hint="eastAsia"/>
          <w:lang w:val="en-US" w:eastAsia="zh-CN"/>
        </w:rPr>
      </w:pPr>
      <w:r>
        <w:rPr>
          <w:rFonts w:hint="eastAsia"/>
          <w:lang w:val="en-US" w:eastAsia="zh-CN"/>
        </w:rPr>
        <w:t>暂无</w:t>
      </w: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jc w:val="both"/>
        <w:textAlignment w:val="auto"/>
        <w:rPr>
          <w:rFonts w:hint="eastAsia"/>
          <w:b/>
          <w:bCs/>
          <w:sz w:val="32"/>
          <w:szCs w:val="40"/>
          <w:lang w:val="en-US" w:eastAsia="zh-CN"/>
        </w:rPr>
      </w:pPr>
    </w:p>
    <w:p>
      <w:pPr>
        <w:pStyle w:val="3"/>
        <w:pageBreakBefore w:val="0"/>
        <w:widowControl w:val="0"/>
        <w:numPr>
          <w:ilvl w:val="0"/>
          <w:numId w:val="0"/>
        </w:numPr>
        <w:kinsoku/>
        <w:wordWrap/>
        <w:overflowPunct/>
        <w:topLinePunct w:val="0"/>
        <w:autoSpaceDE/>
        <w:autoSpaceDN/>
        <w:bidi w:val="0"/>
        <w:adjustRightInd/>
        <w:snapToGrid/>
        <w:spacing w:line="0" w:lineRule="atLeast"/>
        <w:ind w:leftChars="0" w:right="0" w:rightChars="0"/>
        <w:textAlignment w:val="auto"/>
        <w:rPr>
          <w:rFonts w:hint="eastAsia"/>
          <w:lang w:val="en-US" w:eastAsia="zh-CN"/>
        </w:rPr>
      </w:pPr>
      <w:bookmarkStart w:id="65" w:name="_Toc25350"/>
      <w:r>
        <w:rPr>
          <w:rFonts w:hint="eastAsia"/>
          <w:lang w:val="en-US" w:eastAsia="zh-CN"/>
        </w:rPr>
        <w:t>六、常见问题以及解决方法</w:t>
      </w:r>
      <w:bookmarkEnd w:id="65"/>
    </w:p>
    <w:p>
      <w:pPr>
        <w:pStyle w:val="4"/>
        <w:rPr>
          <w:rFonts w:hint="eastAsia"/>
          <w:lang w:val="en-US" w:eastAsia="zh-CN"/>
        </w:rPr>
      </w:pPr>
      <w:bookmarkStart w:id="66" w:name="_Toc27657"/>
      <w:bookmarkStart w:id="67" w:name="_Toc20515"/>
      <w:bookmarkStart w:id="68" w:name="_Toc636"/>
      <w:r>
        <w:rPr>
          <w:rFonts w:hint="eastAsia"/>
          <w:lang w:val="en-US" w:eastAsia="zh-CN"/>
        </w:rPr>
        <w:t>1、登录</w:t>
      </w:r>
      <w:bookmarkEnd w:id="66"/>
      <w:r>
        <w:rPr>
          <w:rFonts w:hint="eastAsia"/>
          <w:lang w:val="en-US" w:eastAsia="zh-CN"/>
        </w:rPr>
        <w:t>问题</w:t>
      </w:r>
      <w:bookmarkEnd w:id="67"/>
      <w:bookmarkEnd w:id="68"/>
    </w:p>
    <w:p>
      <w:pPr>
        <w:pStyle w:val="5"/>
        <w:rPr>
          <w:rFonts w:hint="eastAsia" w:ascii="宋体" w:hAnsi="宋体" w:eastAsia="宋体" w:cs="宋体"/>
          <w:sz w:val="24"/>
          <w:szCs w:val="24"/>
          <w:lang w:val="en-US" w:eastAsia="zh-CN"/>
        </w:rPr>
      </w:pPr>
      <w:bookmarkStart w:id="69" w:name="_Toc5560"/>
      <w:r>
        <w:rPr>
          <w:rFonts w:hint="eastAsia" w:ascii="宋体" w:hAnsi="宋体" w:eastAsia="宋体" w:cs="宋体"/>
          <w:sz w:val="24"/>
          <w:szCs w:val="24"/>
          <w:lang w:val="en-US" w:eastAsia="zh-CN"/>
        </w:rPr>
        <w:t>1.1 代理商管理平台的网址是什么？</w:t>
      </w:r>
      <w:bookmarkEnd w:id="69"/>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您好！我们代理商管理平台的网址是www.i-school.net</w:t>
      </w:r>
    </w:p>
    <w:p>
      <w:pPr>
        <w:pStyle w:val="5"/>
        <w:rPr>
          <w:rFonts w:hint="eastAsia" w:ascii="宋体" w:hAnsi="宋体" w:eastAsia="宋体" w:cs="宋体"/>
          <w:sz w:val="24"/>
          <w:szCs w:val="24"/>
          <w:lang w:val="en-US" w:eastAsia="zh-CN"/>
        </w:rPr>
      </w:pPr>
      <w:bookmarkStart w:id="70" w:name="_Toc11803"/>
      <w:r>
        <w:rPr>
          <w:rFonts w:hint="eastAsia" w:ascii="宋体" w:hAnsi="宋体" w:eastAsia="宋体" w:cs="宋体"/>
          <w:sz w:val="24"/>
          <w:szCs w:val="24"/>
          <w:lang w:val="en-US" w:eastAsia="zh-CN"/>
        </w:rPr>
        <w:t>1.2 怎么绑定代理商管理平台上的验证器？</w:t>
      </w:r>
      <w:bookmarkEnd w:id="70"/>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您好！请问您是使用的什么手机？苹果还是安卓手机？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苹果手机下载 谷歌验证器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安卓手机下载 M令牌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登录代理商页面后，点击“个人信息”中的“修改验证器”，获取短信验证码并输入。进入验证器选择扫描条形码，扫描屏幕上的二维码，扫描成功，验证器会显示六位数字，点击下一步。输入验证器显示的六位数字，点击下一步。点击完成，以此完成绑定或重新绑定验证器。</w:t>
      </w:r>
    </w:p>
    <w:p>
      <w:pPr>
        <w:pStyle w:val="5"/>
        <w:rPr>
          <w:rFonts w:hint="eastAsia" w:ascii="宋体" w:hAnsi="宋体" w:eastAsia="宋体" w:cs="宋体"/>
          <w:sz w:val="24"/>
          <w:szCs w:val="24"/>
          <w:lang w:val="en-US" w:eastAsia="zh-CN"/>
        </w:rPr>
      </w:pPr>
      <w:bookmarkStart w:id="71" w:name="_Toc14808"/>
      <w:r>
        <w:rPr>
          <w:rFonts w:hint="eastAsia" w:ascii="宋体" w:hAnsi="宋体" w:eastAsia="宋体" w:cs="宋体"/>
          <w:sz w:val="24"/>
          <w:szCs w:val="24"/>
          <w:lang w:val="en-US" w:eastAsia="zh-CN"/>
        </w:rPr>
        <w:t>1.3 代理商的登录账号和密码是什么？怎么获得？</w:t>
      </w:r>
      <w:bookmarkEnd w:id="71"/>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第一种情况：新开学校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您好！请联系与您们对接的市场人员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第二种情况：已合作，有代理商账号等，需新增代理商管理人员</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您好！请登录代理商管理平台，点击账号管理，再点击账号列表，在账号列表页面中点击右侧的“添加账号”，在账号管理中设置需要添加的管理人员的信息，再点击右侧的管辖范围中的“添加”，选择分组和管辖区域，最后点击保存即可。</w:t>
      </w:r>
    </w:p>
    <w:p>
      <w:pPr>
        <w:pStyle w:val="4"/>
        <w:rPr>
          <w:rFonts w:hint="eastAsia"/>
          <w:lang w:val="en-US" w:eastAsia="zh-CN"/>
        </w:rPr>
      </w:pPr>
      <w:bookmarkStart w:id="72" w:name="_Toc1184"/>
      <w:bookmarkStart w:id="73" w:name="_Toc9803"/>
      <w:bookmarkStart w:id="74" w:name="_Toc30308"/>
      <w:r>
        <w:rPr>
          <w:rFonts w:hint="eastAsia"/>
          <w:lang w:val="en-US" w:eastAsia="zh-CN"/>
        </w:rPr>
        <w:t>2、一卡通问题</w:t>
      </w:r>
      <w:bookmarkEnd w:id="72"/>
      <w:bookmarkEnd w:id="73"/>
      <w:bookmarkEnd w:id="74"/>
    </w:p>
    <w:p>
      <w:pPr>
        <w:pStyle w:val="5"/>
        <w:rPr>
          <w:rFonts w:hint="eastAsia" w:ascii="宋体" w:hAnsi="宋体" w:eastAsia="宋体" w:cs="宋体"/>
          <w:sz w:val="24"/>
          <w:szCs w:val="24"/>
          <w:lang w:val="en-US" w:eastAsia="zh-CN"/>
        </w:rPr>
      </w:pPr>
      <w:bookmarkStart w:id="75" w:name="_Toc17962"/>
      <w:r>
        <w:rPr>
          <w:rFonts w:hint="eastAsia" w:ascii="宋体" w:hAnsi="宋体" w:eastAsia="宋体" w:cs="宋体"/>
          <w:sz w:val="24"/>
          <w:szCs w:val="24"/>
          <w:lang w:val="en-US" w:eastAsia="zh-CN"/>
        </w:rPr>
        <w:t>2.1 怎样给学生绑卡？</w:t>
      </w:r>
      <w:bookmarkEnd w:id="75"/>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登录代理商管理平台，点击平台账号中的学校管理，再点击一卡通“卡号绑定”，输入白卡卡号，再输入面卡条码，再点击“确认无误重新绑定”即可。白卡卡号是物理卡上面印刷的卡号，面卡条码是学生的UID。</w:t>
      </w:r>
    </w:p>
    <w:p>
      <w:pPr>
        <w:pStyle w:val="5"/>
        <w:rPr>
          <w:rFonts w:hint="eastAsia" w:ascii="宋体" w:hAnsi="宋体" w:eastAsia="宋体" w:cs="宋体"/>
          <w:sz w:val="24"/>
          <w:szCs w:val="24"/>
          <w:lang w:val="en-US" w:eastAsia="zh-CN"/>
        </w:rPr>
      </w:pPr>
      <w:bookmarkStart w:id="76" w:name="_Toc6277"/>
      <w:r>
        <w:rPr>
          <w:rFonts w:hint="eastAsia" w:ascii="宋体" w:hAnsi="宋体" w:eastAsia="宋体" w:cs="宋体"/>
          <w:sz w:val="24"/>
          <w:szCs w:val="24"/>
          <w:lang w:val="en-US" w:eastAsia="zh-CN"/>
        </w:rPr>
        <w:t>2.2 如何修改学生绑定的卡号？</w:t>
      </w:r>
      <w:bookmarkEnd w:id="76"/>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首先登录代理商平台，在平台账号处的账号查询输入需要修改卡号的学生姓名，点击资料卡在班级信息底端进行卡号的修改。</w:t>
      </w:r>
    </w:p>
    <w:p>
      <w:pPr>
        <w:pStyle w:val="5"/>
        <w:rPr>
          <w:rFonts w:hint="eastAsia" w:ascii="宋体" w:hAnsi="宋体" w:eastAsia="宋体" w:cs="宋体"/>
          <w:sz w:val="24"/>
          <w:szCs w:val="24"/>
          <w:lang w:val="en-US" w:eastAsia="zh-CN"/>
        </w:rPr>
      </w:pPr>
      <w:bookmarkStart w:id="77" w:name="_Toc9887"/>
      <w:r>
        <w:rPr>
          <w:rFonts w:hint="eastAsia" w:ascii="宋体" w:hAnsi="宋体" w:eastAsia="宋体" w:cs="宋体"/>
          <w:sz w:val="24"/>
          <w:szCs w:val="24"/>
          <w:lang w:val="en-US" w:eastAsia="zh-CN"/>
        </w:rPr>
        <w:t>2.3 学生的UID是什么？怎么导出？</w:t>
      </w:r>
      <w:bookmarkEnd w:id="77"/>
    </w:p>
    <w:p>
      <w:pPr>
        <w:numPr>
          <w:ilvl w:val="0"/>
          <w:numId w:val="0"/>
        </w:numPr>
        <w:rPr>
          <w:rFonts w:hint="eastAsia" w:cstheme="minorHAnsi"/>
          <w:lang w:val="en-US" w:eastAsia="zh-CN"/>
        </w:rPr>
      </w:pPr>
      <w:r>
        <w:rPr>
          <w:rFonts w:hint="eastAsia" w:ascii="华文楷体" w:hAnsi="华文楷体" w:eastAsia="华文楷体" w:cs="华文楷体"/>
          <w:b/>
          <w:bCs/>
          <w:sz w:val="28"/>
          <w:szCs w:val="28"/>
          <w:lang w:val="en-US" w:eastAsia="zh-CN"/>
        </w:rPr>
        <w:t xml:space="preserve">   </w:t>
      </w:r>
      <w:r>
        <w:rPr>
          <w:rFonts w:hint="eastAsia" w:cstheme="minorHAnsi"/>
          <w:lang w:val="en-US" w:eastAsia="zh-CN"/>
        </w:rPr>
        <w:t>是学生在爱上学平台的识别号码，由9位数字组成，一般是1040开头。登录代理商平台，点击“平台账号”中的“学校管理”，再点击“导出”。这里就能导出学生的基本信息，包含所需的学生UID。</w:t>
      </w:r>
    </w:p>
    <w:p>
      <w:pPr>
        <w:pStyle w:val="4"/>
        <w:rPr>
          <w:rFonts w:hint="eastAsia"/>
          <w:lang w:val="en-US" w:eastAsia="zh-CN"/>
        </w:rPr>
      </w:pPr>
      <w:bookmarkStart w:id="78" w:name="_Toc11042"/>
      <w:bookmarkStart w:id="79" w:name="_Toc20037"/>
      <w:bookmarkStart w:id="80" w:name="_Toc6058"/>
      <w:r>
        <w:rPr>
          <w:rFonts w:hint="eastAsia"/>
          <w:lang w:val="en-US" w:eastAsia="zh-CN"/>
        </w:rPr>
        <w:t>3、信息修改问题</w:t>
      </w:r>
      <w:bookmarkEnd w:id="78"/>
      <w:bookmarkEnd w:id="79"/>
    </w:p>
    <w:p>
      <w:pPr>
        <w:pStyle w:val="5"/>
        <w:rPr>
          <w:rFonts w:hint="eastAsia" w:ascii="宋体" w:hAnsi="宋体" w:eastAsia="宋体" w:cs="宋体"/>
          <w:sz w:val="24"/>
          <w:szCs w:val="24"/>
          <w:lang w:val="en-US" w:eastAsia="zh-CN"/>
        </w:rPr>
      </w:pPr>
      <w:bookmarkStart w:id="81" w:name="_Toc32041"/>
      <w:r>
        <w:rPr>
          <w:rFonts w:hint="eastAsia" w:ascii="宋体" w:hAnsi="宋体" w:eastAsia="宋体" w:cs="宋体"/>
          <w:sz w:val="24"/>
          <w:szCs w:val="24"/>
          <w:lang w:val="en-US" w:eastAsia="zh-CN"/>
        </w:rPr>
        <w:t>3.1 如何修改代理商管理平台的登录账号和密码？</w:t>
      </w:r>
      <w:bookmarkEnd w:id="81"/>
    </w:p>
    <w:p>
      <w:pPr>
        <w:spacing w:line="360" w:lineRule="auto"/>
        <w:jc w:val="both"/>
        <w:rPr>
          <w:rFonts w:hint="eastAsia" w:cstheme="minorHAnsi"/>
          <w:lang w:val="en-US" w:eastAsia="zh-CN"/>
        </w:rPr>
      </w:pPr>
      <w:r>
        <w:rPr>
          <w:rFonts w:hint="eastAsia" w:cstheme="minorHAnsi"/>
          <w:lang w:val="en-US" w:eastAsia="zh-CN"/>
        </w:rPr>
        <w:t xml:space="preserve">   登录代理商管理平台，点击“个人信息”，再点击“修改手机号”，输入验证码，进行修改登录账号。在“个人信息”里，点击“修改密码”，输入验证码，进行修改登录密码。</w:t>
      </w:r>
    </w:p>
    <w:p>
      <w:pPr>
        <w:pStyle w:val="5"/>
        <w:rPr>
          <w:rFonts w:hint="eastAsia" w:ascii="宋体" w:hAnsi="宋体" w:eastAsia="宋体" w:cs="宋体"/>
          <w:sz w:val="24"/>
          <w:szCs w:val="24"/>
          <w:lang w:val="en-US" w:eastAsia="zh-CN"/>
        </w:rPr>
      </w:pPr>
      <w:bookmarkStart w:id="82" w:name="_Toc27625"/>
      <w:r>
        <w:rPr>
          <w:rFonts w:hint="eastAsia" w:ascii="宋体" w:hAnsi="宋体" w:eastAsia="宋体" w:cs="宋体"/>
          <w:sz w:val="24"/>
          <w:szCs w:val="24"/>
          <w:lang w:val="en-US" w:eastAsia="zh-CN"/>
        </w:rPr>
        <w:t>3.2 怎样修改家长电话号码?</w:t>
      </w:r>
      <w:bookmarkEnd w:id="82"/>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登录代理商管理平台，在账号查询处输入原家长电话号码，进入家长资料卡，在基本信息处点击修改联系方式和初始密码，输入家长要更改的电话号码，点击“修改&amp;初始号码”。</w:t>
      </w:r>
    </w:p>
    <w:p>
      <w:pPr>
        <w:pStyle w:val="5"/>
        <w:rPr>
          <w:rFonts w:hint="eastAsia" w:ascii="宋体" w:hAnsi="宋体" w:eastAsia="宋体" w:cs="宋体"/>
          <w:sz w:val="24"/>
          <w:szCs w:val="24"/>
          <w:lang w:val="en-US" w:eastAsia="zh-CN"/>
        </w:rPr>
      </w:pPr>
      <w:bookmarkStart w:id="83" w:name="_Toc9874"/>
      <w:r>
        <w:rPr>
          <w:rFonts w:hint="eastAsia" w:ascii="宋体" w:hAnsi="宋体" w:eastAsia="宋体" w:cs="宋体"/>
          <w:sz w:val="24"/>
          <w:szCs w:val="24"/>
          <w:lang w:val="en-US" w:eastAsia="zh-CN"/>
        </w:rPr>
        <w:t>3.3 怎样修改学生的照片？</w:t>
      </w:r>
      <w:bookmarkEnd w:id="83"/>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outlineLvl w:val="9"/>
        <w:rPr>
          <w:rFonts w:hint="eastAsia" w:cstheme="minorHAnsi"/>
          <w:lang w:val="en-US" w:eastAsia="zh-CN"/>
        </w:rPr>
      </w:pPr>
      <w:r>
        <w:rPr>
          <w:rFonts w:hint="eastAsia" w:cstheme="minorHAnsi"/>
          <w:lang w:val="en-US" w:eastAsia="zh-CN"/>
        </w:rPr>
        <w:t>登录代理商管理平台，在账号查询处输入学生姓名，进入学生资料卡，在点击班级信息，上传图片即可修改学生照片。</w:t>
      </w:r>
    </w:p>
    <w:p>
      <w:pPr>
        <w:pStyle w:val="5"/>
        <w:rPr>
          <w:rFonts w:hint="eastAsia" w:ascii="宋体" w:hAnsi="宋体" w:eastAsia="宋体" w:cs="宋体"/>
          <w:sz w:val="24"/>
          <w:szCs w:val="24"/>
          <w:lang w:val="en-US" w:eastAsia="zh-CN"/>
        </w:rPr>
      </w:pPr>
      <w:bookmarkStart w:id="84" w:name="_Toc13897"/>
      <w:r>
        <w:rPr>
          <w:rFonts w:hint="eastAsia" w:ascii="宋体" w:hAnsi="宋体" w:eastAsia="宋体" w:cs="宋体"/>
          <w:sz w:val="24"/>
          <w:szCs w:val="24"/>
          <w:lang w:val="en-US" w:eastAsia="zh-CN"/>
        </w:rPr>
        <w:t>3.4 怎么修改学生的姓名？</w:t>
      </w:r>
      <w:bookmarkEnd w:id="84"/>
    </w:p>
    <w:p>
      <w:pPr>
        <w:spacing w:line="360" w:lineRule="auto"/>
        <w:jc w:val="both"/>
        <w:rPr>
          <w:rFonts w:hint="eastAsia" w:cstheme="minorHAnsi"/>
          <w:lang w:val="en-US" w:eastAsia="zh-CN"/>
        </w:rPr>
      </w:pPr>
      <w:r>
        <w:rPr>
          <w:rFonts w:hint="eastAsia" w:cstheme="minorHAnsi"/>
          <w:lang w:val="en-US" w:eastAsia="zh-CN"/>
        </w:rPr>
        <w:t xml:space="preserve">   登录代理商管理平台，在平台账号处的账号查询里输入需要修改姓名的学生，在用户信息处“用户名”修改学生姓名，点击保存即可。</w:t>
      </w:r>
    </w:p>
    <w:p>
      <w:pPr>
        <w:pStyle w:val="5"/>
        <w:rPr>
          <w:rFonts w:hint="eastAsia" w:ascii="宋体" w:hAnsi="宋体" w:eastAsia="宋体" w:cs="宋体"/>
          <w:sz w:val="24"/>
          <w:szCs w:val="24"/>
          <w:lang w:val="en-US" w:eastAsia="zh-CN"/>
        </w:rPr>
      </w:pPr>
      <w:bookmarkStart w:id="85" w:name="_Toc2752"/>
      <w:r>
        <w:rPr>
          <w:rFonts w:hint="eastAsia" w:ascii="宋体" w:hAnsi="宋体" w:eastAsia="宋体" w:cs="宋体"/>
          <w:sz w:val="24"/>
          <w:szCs w:val="24"/>
          <w:lang w:val="en-US" w:eastAsia="zh-CN"/>
        </w:rPr>
        <w:t>3.5 学生家长绑定错误，怎样解除不是该名学生家长的信息？</w:t>
      </w:r>
      <w:bookmarkEnd w:id="85"/>
    </w:p>
    <w:p>
      <w:pPr>
        <w:numPr>
          <w:ilvl w:val="0"/>
          <w:numId w:val="0"/>
        </w:numPr>
        <w:rPr>
          <w:rFonts w:hint="eastAsia" w:cstheme="minorHAnsi"/>
          <w:lang w:val="en-US" w:eastAsia="zh-CN"/>
        </w:rPr>
      </w:pPr>
      <w:r>
        <w:rPr>
          <w:rFonts w:hint="eastAsia" w:ascii="华文楷体" w:hAnsi="华文楷体" w:eastAsia="华文楷体" w:cs="华文楷体"/>
          <w:sz w:val="24"/>
          <w:szCs w:val="24"/>
          <w:lang w:val="en-US" w:eastAsia="zh-CN"/>
        </w:rPr>
        <w:t xml:space="preserve">  </w:t>
      </w:r>
      <w:r>
        <w:rPr>
          <w:rFonts w:hint="eastAsia" w:cstheme="minorHAnsi"/>
          <w:lang w:val="en-US" w:eastAsia="zh-CN"/>
        </w:rPr>
        <w:t xml:space="preserve"> 登录代理商管理平台，在平台账号处的账号查询里输入家长绑定错误的学生姓名，点击错误的家长资料卡，再点击“操作”，再点击“进入”。在家长前台网页中，点击“个人设置”，在家庭管理处“我的一家”，移除不是该名家长的学生信息。</w:t>
      </w:r>
    </w:p>
    <w:p>
      <w:pPr>
        <w:pStyle w:val="4"/>
        <w:rPr>
          <w:rFonts w:hint="eastAsia"/>
          <w:lang w:val="en-US" w:eastAsia="zh-CN"/>
        </w:rPr>
      </w:pPr>
      <w:bookmarkStart w:id="86" w:name="_Toc10584"/>
      <w:bookmarkStart w:id="87" w:name="_Toc31348"/>
      <w:r>
        <w:rPr>
          <w:rFonts w:hint="eastAsia"/>
          <w:lang w:val="en-US" w:eastAsia="zh-CN"/>
        </w:rPr>
        <w:t>4、考勤</w:t>
      </w:r>
      <w:bookmarkEnd w:id="80"/>
      <w:r>
        <w:rPr>
          <w:rFonts w:hint="eastAsia"/>
          <w:lang w:val="en-US" w:eastAsia="zh-CN"/>
        </w:rPr>
        <w:t>问题</w:t>
      </w:r>
      <w:bookmarkEnd w:id="86"/>
      <w:bookmarkEnd w:id="87"/>
    </w:p>
    <w:p>
      <w:pPr>
        <w:pStyle w:val="5"/>
        <w:rPr>
          <w:rFonts w:hint="eastAsia" w:ascii="宋体" w:hAnsi="宋体" w:eastAsia="宋体" w:cs="宋体"/>
          <w:sz w:val="24"/>
          <w:szCs w:val="24"/>
          <w:lang w:val="en-US" w:eastAsia="zh-CN"/>
        </w:rPr>
      </w:pPr>
      <w:bookmarkStart w:id="88" w:name="_Toc15424"/>
      <w:r>
        <w:rPr>
          <w:rFonts w:hint="eastAsia" w:ascii="宋体" w:hAnsi="宋体" w:eastAsia="宋体" w:cs="宋体"/>
          <w:sz w:val="24"/>
          <w:szCs w:val="24"/>
          <w:lang w:val="en-US" w:eastAsia="zh-CN"/>
        </w:rPr>
        <w:t>4.1 怎么导出学生考勤信息？</w:t>
      </w:r>
      <w:bookmarkEnd w:id="88"/>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9"/>
        <w:rPr>
          <w:rFonts w:hint="eastAsia" w:cstheme="minorHAnsi"/>
          <w:lang w:val="en-US" w:eastAsia="zh-CN"/>
        </w:rPr>
      </w:pPr>
      <w:r>
        <w:rPr>
          <w:rFonts w:hint="eastAsia" w:cstheme="minorHAnsi"/>
          <w:lang w:val="en-US" w:eastAsia="zh-CN"/>
        </w:rPr>
        <w:t>第一种情况，如果是导出当天全校的的考勤，可以在代理商平台上学校管理的考勤日期导出当天的考勤情况。</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9"/>
        <w:rPr>
          <w:rFonts w:hint="eastAsia" w:cstheme="minorHAnsi"/>
          <w:lang w:val="en-US" w:eastAsia="zh-CN"/>
        </w:rPr>
      </w:pPr>
      <w:r>
        <w:rPr>
          <w:rFonts w:hint="eastAsia" w:cstheme="minorHAnsi"/>
          <w:lang w:val="en-US" w:eastAsia="zh-CN"/>
        </w:rPr>
        <w:t>第二种情况，如果是要导出某天的考勤或者某个班级的考勤，首先进入校级账号前台，点击左边菜单栏的考勤计划中的考勤统计导出。</w:t>
      </w:r>
    </w:p>
    <w:p>
      <w:pPr>
        <w:pStyle w:val="5"/>
        <w:rPr>
          <w:rFonts w:hint="eastAsia" w:ascii="宋体" w:hAnsi="宋体" w:eastAsia="宋体" w:cs="宋体"/>
          <w:sz w:val="24"/>
          <w:szCs w:val="24"/>
          <w:lang w:val="en-US" w:eastAsia="zh-CN"/>
        </w:rPr>
      </w:pPr>
      <w:bookmarkStart w:id="89" w:name="_Toc31637"/>
      <w:r>
        <w:rPr>
          <w:rFonts w:hint="eastAsia" w:ascii="宋体" w:hAnsi="宋体" w:eastAsia="宋体" w:cs="宋体"/>
          <w:sz w:val="24"/>
          <w:szCs w:val="24"/>
          <w:lang w:val="en-US" w:eastAsia="zh-CN"/>
        </w:rPr>
        <w:t>4.2 如何查看学生推送的图片？</w:t>
      </w:r>
      <w:bookmarkEnd w:id="89"/>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9"/>
        <w:rPr>
          <w:rFonts w:hint="eastAsia" w:cstheme="minorHAnsi"/>
          <w:lang w:val="en-US" w:eastAsia="zh-CN"/>
        </w:rPr>
      </w:pPr>
      <w:r>
        <w:rPr>
          <w:rFonts w:hint="eastAsia" w:cstheme="minorHAnsi"/>
          <w:lang w:val="en-US" w:eastAsia="zh-CN"/>
        </w:rPr>
        <w:t>登录代理商平台，在左边的菜单栏点击平台账号的账号查询输入需要查看推送图片的学生的姓名，点击资料卡的班级信息的“查看推送”查看的学生的推送情况。</w:t>
      </w:r>
    </w:p>
    <w:p>
      <w:pPr>
        <w:pStyle w:val="5"/>
        <w:rPr>
          <w:rFonts w:hint="eastAsia" w:ascii="宋体" w:hAnsi="宋体" w:eastAsia="宋体" w:cs="宋体"/>
          <w:sz w:val="24"/>
          <w:szCs w:val="24"/>
          <w:lang w:val="en-US" w:eastAsia="zh-CN"/>
        </w:rPr>
      </w:pPr>
      <w:bookmarkStart w:id="90" w:name="_Toc18711"/>
      <w:r>
        <w:rPr>
          <w:rFonts w:hint="eastAsia" w:ascii="宋体" w:hAnsi="宋体" w:eastAsia="宋体" w:cs="宋体"/>
          <w:sz w:val="24"/>
          <w:szCs w:val="24"/>
          <w:lang w:val="en-US" w:eastAsia="zh-CN"/>
        </w:rPr>
        <w:t>4.3 学生卡食堂和校门口闸机都能正常使用但是进出校门却没有推送？</w:t>
      </w:r>
      <w:bookmarkEnd w:id="90"/>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9"/>
        <w:rPr>
          <w:rFonts w:hint="eastAsia" w:cstheme="minorHAnsi"/>
          <w:lang w:val="en-US" w:eastAsia="zh-CN"/>
        </w:rPr>
      </w:pPr>
      <w:r>
        <w:rPr>
          <w:rFonts w:hint="eastAsia" w:cstheme="minorHAnsi"/>
          <w:lang w:val="en-US" w:eastAsia="zh-CN"/>
        </w:rPr>
        <w:t>学生卡是有2个芯片IC和ID模式，消费机和校门口闸机是IC模式，ID模式用于进出校门推送，如果进出校门无推送建议先检查电池是否有损坏的痕迹（判断人为或者自然）或者电池是否有电。</w:t>
      </w:r>
    </w:p>
    <w:p>
      <w:pPr>
        <w:pStyle w:val="5"/>
        <w:rPr>
          <w:rFonts w:hint="eastAsia" w:ascii="宋体" w:hAnsi="宋体" w:eastAsia="宋体" w:cs="宋体"/>
          <w:sz w:val="24"/>
          <w:szCs w:val="24"/>
          <w:lang w:val="en-US" w:eastAsia="zh-CN"/>
        </w:rPr>
      </w:pPr>
      <w:bookmarkStart w:id="91" w:name="_Toc12544"/>
      <w:r>
        <w:rPr>
          <w:rFonts w:hint="eastAsia" w:ascii="宋体" w:hAnsi="宋体" w:eastAsia="宋体" w:cs="宋体"/>
          <w:sz w:val="24"/>
          <w:szCs w:val="24"/>
          <w:lang w:val="en-US" w:eastAsia="zh-CN"/>
        </w:rPr>
        <w:t>4.4 怎么查看全校的推送情况？</w:t>
      </w:r>
      <w:bookmarkEnd w:id="91"/>
    </w:p>
    <w:p>
      <w:pPr>
        <w:numPr>
          <w:ilvl w:val="0"/>
          <w:numId w:val="0"/>
        </w:numPr>
        <w:rPr>
          <w:rFonts w:hint="eastAsia" w:cstheme="minorHAnsi"/>
          <w:lang w:val="en-US" w:eastAsia="zh-CN"/>
        </w:rPr>
      </w:pPr>
      <w:r>
        <w:rPr>
          <w:rFonts w:hint="eastAsia" w:cstheme="minorHAnsi"/>
          <w:lang w:val="en-US" w:eastAsia="zh-CN"/>
        </w:rPr>
        <w:t xml:space="preserve">   登录代理商管理平台，在平台账号处点击学校管理，再点击学校服务器里的“点击进入”。再点击“发送统计”，就可以查看全校的推送情况，在最下方有数据统计。</w:t>
      </w:r>
    </w:p>
    <w:p>
      <w:pPr>
        <w:pStyle w:val="5"/>
        <w:rPr>
          <w:rFonts w:hint="eastAsia" w:ascii="宋体" w:hAnsi="宋体" w:eastAsia="宋体" w:cs="宋体"/>
          <w:sz w:val="24"/>
          <w:szCs w:val="24"/>
          <w:lang w:val="en-US" w:eastAsia="zh-CN"/>
        </w:rPr>
      </w:pPr>
      <w:bookmarkStart w:id="92" w:name="_Toc28453"/>
      <w:r>
        <w:rPr>
          <w:rFonts w:hint="eastAsia" w:ascii="宋体" w:hAnsi="宋体" w:eastAsia="宋体" w:cs="宋体"/>
          <w:sz w:val="24"/>
          <w:szCs w:val="24"/>
          <w:lang w:val="en-US" w:eastAsia="zh-CN"/>
        </w:rPr>
        <w:t>4.5 为什么在考勤系统中无今日考勤？</w:t>
      </w:r>
      <w:bookmarkEnd w:id="92"/>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9"/>
        <w:rPr>
          <w:rFonts w:hint="eastAsia" w:cstheme="minorHAnsi"/>
          <w:lang w:val="en-US" w:eastAsia="zh-CN"/>
        </w:rPr>
      </w:pPr>
      <w:r>
        <w:rPr>
          <w:rFonts w:hint="eastAsia" w:cstheme="minorHAnsi"/>
          <w:lang w:val="en-US" w:eastAsia="zh-CN"/>
        </w:rPr>
        <w:t>第一种情况：.学校服务器和校级账号后台都无考勤，学校可能出现断电或者断网的情况，服务器有问题。</w:t>
      </w:r>
    </w:p>
    <w:p>
      <w:pPr>
        <w:keepNext w:val="0"/>
        <w:keepLines w:val="0"/>
        <w:pageBreakBefore w:val="0"/>
        <w:widowControl w:val="0"/>
        <w:numPr>
          <w:ilvl w:val="0"/>
          <w:numId w:val="0"/>
        </w:numPr>
        <w:kinsoku/>
        <w:wordWrap/>
        <w:overflowPunct/>
        <w:topLinePunct w:val="0"/>
        <w:autoSpaceDE/>
        <w:autoSpaceDN/>
        <w:bidi w:val="0"/>
        <w:adjustRightInd/>
        <w:snapToGrid/>
        <w:ind w:firstLine="420" w:firstLineChars="200"/>
        <w:textAlignment w:val="auto"/>
        <w:outlineLvl w:val="9"/>
        <w:rPr>
          <w:rFonts w:hint="eastAsia" w:cstheme="minorHAnsi"/>
          <w:lang w:val="en-US" w:eastAsia="zh-CN"/>
        </w:rPr>
      </w:pPr>
      <w:r>
        <w:rPr>
          <w:rFonts w:hint="eastAsia" w:cstheme="minorHAnsi"/>
          <w:lang w:val="en-US" w:eastAsia="zh-CN"/>
        </w:rPr>
        <w:t>第二种情况：学校服务器有考勤而校级账号考勤系统无考勤，学校服务器推送时间延迟了或者服务器有问题。</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right="0" w:rightChars="0"/>
        <w:jc w:val="both"/>
        <w:textAlignment w:val="auto"/>
        <w:outlineLvl w:val="9"/>
        <w:rPr>
          <w:rFonts w:hint="eastAsia" w:ascii="华文楷体" w:hAnsi="华文楷体" w:eastAsia="华文楷体" w:cs="华文楷体"/>
          <w:sz w:val="24"/>
          <w:szCs w:val="24"/>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numPr>
          <w:ilvl w:val="0"/>
          <w:numId w:val="0"/>
        </w:numPr>
        <w:rPr>
          <w:rFonts w:hint="eastAsia"/>
          <w:lang w:val="en-US" w:eastAsia="zh-CN"/>
        </w:rPr>
      </w:pPr>
    </w:p>
    <w:p>
      <w:pPr>
        <w:pageBreakBefore w:val="0"/>
        <w:widowControl w:val="0"/>
        <w:numPr>
          <w:ilvl w:val="0"/>
          <w:numId w:val="0"/>
        </w:numPr>
        <w:kinsoku/>
        <w:wordWrap/>
        <w:overflowPunct/>
        <w:topLinePunct w:val="0"/>
        <w:autoSpaceDE/>
        <w:autoSpaceDN/>
        <w:bidi w:val="0"/>
        <w:adjustRightInd/>
        <w:snapToGrid/>
        <w:spacing w:line="0" w:lineRule="atLeast"/>
        <w:ind w:leftChars="0" w:right="0" w:rightChars="0"/>
        <w:jc w:val="both"/>
        <w:textAlignment w:val="auto"/>
        <w:rPr>
          <w:rFonts w:hint="eastAsia"/>
          <w:b/>
          <w:bCs/>
          <w:sz w:val="32"/>
          <w:szCs w:val="40"/>
          <w:lang w:val="en-US" w:eastAsia="zh-CN"/>
        </w:rPr>
      </w:pPr>
    </w:p>
    <w:p>
      <w:pPr>
        <w:pageBreakBefore w:val="0"/>
        <w:widowControl w:val="0"/>
        <w:numPr>
          <w:ilvl w:val="0"/>
          <w:numId w:val="0"/>
        </w:numPr>
        <w:kinsoku/>
        <w:wordWrap/>
        <w:overflowPunct/>
        <w:topLinePunct w:val="0"/>
        <w:autoSpaceDE/>
        <w:autoSpaceDN/>
        <w:bidi w:val="0"/>
        <w:adjustRightInd/>
        <w:snapToGrid/>
        <w:spacing w:line="0" w:lineRule="atLeast"/>
        <w:ind w:left="0" w:leftChars="0" w:right="0" w:rightChars="0" w:firstLine="0" w:firstLineChars="0"/>
        <w:jc w:val="right"/>
        <w:textAlignment w:val="auto"/>
        <w:rPr>
          <w:rFonts w:hint="eastAsia" w:eastAsiaTheme="minorEastAsia"/>
          <w:b/>
          <w:bCs/>
          <w:sz w:val="32"/>
          <w:szCs w:val="40"/>
          <w:lang w:val="en-US" w:eastAsia="zh-CN"/>
        </w:rPr>
      </w:pPr>
      <w:r>
        <w:rPr>
          <w:rFonts w:hint="eastAsia"/>
          <w:b/>
          <w:bCs/>
          <w:sz w:val="32"/>
          <w:szCs w:val="40"/>
          <w:lang w:val="en-US" w:eastAsia="zh-CN"/>
        </w:rPr>
        <w:t>==文档结束==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nsolas">
    <w:panose1 w:val="020B0609020204030204"/>
    <w:charset w:val="00"/>
    <w:family w:val="auto"/>
    <w:pitch w:val="default"/>
    <w:sig w:usb0="E10002FF" w:usb1="4000FCFF" w:usb2="00000009" w:usb3="00000000" w:csb0="6000019F" w:csb1="DFD70000"/>
  </w:font>
  <w:font w:name="微软雅黑">
    <w:panose1 w:val="020B0503020204020204"/>
    <w:charset w:val="86"/>
    <w:family w:val="swiss"/>
    <w:pitch w:val="default"/>
    <w:sig w:usb0="80000287" w:usb1="280F3C52" w:usb2="00000016" w:usb3="00000000" w:csb0="0004001F" w:csb1="00000000"/>
  </w:font>
  <w:font w:name="Trebuchet MS">
    <w:panose1 w:val="020B0603020202020204"/>
    <w:charset w:val="00"/>
    <w:family w:val="swiss"/>
    <w:pitch w:val="default"/>
    <w:sig w:usb0="00000287" w:usb1="00000000" w:usb2="00000000" w:usb3="00000000" w:csb0="2000009F"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firstLineChars="100"/>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xXVf4VAgAAFQQAAA4AAAAAAAAA&#10;AQAgAAAAHwEAAGRycy9lMm9Eb2MueG1sUEsFBgAAAAAGAAYAWQEAAKYFAAAAAA==&#10;">
              <v:fill on="f" focussize="0,0"/>
              <v:stroke on="f" weight="0.5pt"/>
              <v:imagedata o:title=""/>
              <o:lock v:ext="edit" aspectratio="f"/>
              <v:textbox inset="0mm,0mm,0mm,0mm" style="mso-fit-shape-to-text:t;">
                <w:txbxContent>
                  <w:p>
                    <w:pPr>
                      <w:pStyle w:val="10"/>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v:shape>
          </w:pict>
        </mc:Fallback>
      </mc:AlternateContent>
    </w:r>
    <w:r>
      <w:rPr>
        <w:rFonts w:hint="eastAsia" w:ascii="宋体" w:hAnsi="宋体" w:cs="Arial"/>
        <w:szCs w:val="21"/>
      </w:rPr>
      <w:t>版权所有</w:t>
    </w:r>
    <w:r>
      <w:rPr>
        <w:rFonts w:ascii="Trebuchet MS" w:hAnsi="Trebuchet MS" w:cs="Arial"/>
        <w:szCs w:val="21"/>
      </w:rPr>
      <w:t xml:space="preserve"> © </w:t>
    </w:r>
    <w:r>
      <w:rPr>
        <w:rFonts w:hint="eastAsia" w:ascii="Trebuchet MS" w:hAnsi="Trebuchet MS" w:cs="Arial"/>
        <w:szCs w:val="21"/>
        <w:lang w:val="en-US" w:eastAsia="zh-CN"/>
      </w:rPr>
      <w:t>成都致学教育</w:t>
    </w:r>
    <w:r>
      <w:rPr>
        <w:rFonts w:hint="eastAsia" w:ascii="宋体" w:hAnsi="宋体" w:cs="Arial"/>
        <w:szCs w:val="21"/>
      </w:rPr>
      <w:t>科技有限公司，保留所有权利</w:t>
    </w:r>
    <w:r>
      <w:rPr>
        <w:rFonts w:hint="eastAsia" w:ascii="宋体" w:hAnsi="宋体" w:cs="Arial"/>
        <w:szCs w:val="21"/>
        <w:lang w:val="en-US" w:eastAsia="zh-CN"/>
      </w:rPr>
      <w:t xml:space="preserve">  </w: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4ThpgVAgAAFQQAAA4AAAAAAAAA&#10;AQAgAAAAHwEAAGRycy9lMm9Eb2MueG1sUEsFBgAAAAAGAAYAWQEAAKYFAAAAAA==&#10;">
              <v:fill on="f" focussize="0,0"/>
              <v:stroke on="f" weight="0.5pt"/>
              <v:imagedata o:title=""/>
              <o:lock v:ext="edit" aspectratio="f"/>
              <v:textbox inset="0mm,0mm,0mm,0mm" style="mso-fit-shape-to-text:t;">
                <w:txbxContent>
                  <w:p>
                    <w:pPr>
                      <w:pStyle w:val="10"/>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w:t>
                    </w:r>
                  </w:p>
                </w:txbxContent>
              </v:textbox>
            </v:shape>
          </w:pict>
        </mc:Fallback>
      </mc:AlternateContent>
    </w:r>
    <w:r>
      <w:rPr>
        <w:rFonts w:hint="eastAsia" w:ascii="宋体" w:hAnsi="宋体" w:cs="Arial"/>
        <w:szCs w:val="21"/>
      </w:rPr>
      <w:t>版权所有</w:t>
    </w:r>
    <w:r>
      <w:rPr>
        <w:rFonts w:ascii="Trebuchet MS" w:hAnsi="Trebuchet MS" w:cs="Arial"/>
        <w:szCs w:val="21"/>
      </w:rPr>
      <w:t xml:space="preserve"> © </w:t>
    </w:r>
    <w:r>
      <w:rPr>
        <w:rFonts w:hint="eastAsia" w:ascii="Trebuchet MS" w:hAnsi="Trebuchet MS" w:cs="Arial"/>
        <w:szCs w:val="21"/>
        <w:lang w:val="en-US" w:eastAsia="zh-CN"/>
      </w:rPr>
      <w:t>成都致学教育</w:t>
    </w:r>
    <w:r>
      <w:rPr>
        <w:rFonts w:hint="eastAsia" w:ascii="宋体" w:hAnsi="宋体" w:cs="Arial"/>
        <w:szCs w:val="21"/>
      </w:rPr>
      <w:t>科技有限公司，保留所有权利</w:t>
    </w:r>
    <w:r>
      <w:rPr>
        <w:rFonts w:hint="eastAsia" w:ascii="宋体" w:hAnsi="宋体" w:cs="Arial"/>
        <w:szCs w:val="21"/>
        <w:lang w:val="en-US" w:eastAsia="zh-CN"/>
      </w:rPr>
      <w:t xml:space="preserve"> </w:t>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r>
      <w:rPr>
        <w:rFonts w:hint="eastAsia"/>
      </w:rPr>
      <w:drawing>
        <wp:inline distT="0" distB="0" distL="114300" distR="114300">
          <wp:extent cx="344805" cy="360045"/>
          <wp:effectExtent l="0" t="0" r="17145" b="1905"/>
          <wp:docPr id="47" name="图片 3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0" descr="logo"/>
                  <pic:cNvPicPr>
                    <a:picLocks noChangeAspect="1"/>
                  </pic:cNvPicPr>
                </pic:nvPicPr>
                <pic:blipFill>
                  <a:blip r:embed="rId1"/>
                  <a:stretch>
                    <a:fillRect/>
                  </a:stretch>
                </pic:blipFill>
                <pic:spPr>
                  <a:xfrm>
                    <a:off x="0" y="0"/>
                    <a:ext cx="344805" cy="360045"/>
                  </a:xfrm>
                  <a:prstGeom prst="rect">
                    <a:avLst/>
                  </a:prstGeom>
                  <a:noFill/>
                  <a:ln w="9525">
                    <a:noFill/>
                  </a:ln>
                </pic:spPr>
              </pic:pic>
            </a:graphicData>
          </a:graphic>
        </wp:inline>
      </w:drawing>
    </w:r>
    <w:r>
      <w:rPr>
        <w:rFonts w:hint="eastAsia"/>
      </w:rPr>
      <w:t xml:space="preserve">                                                  </w:t>
    </w:r>
    <w:r>
      <w:rPr>
        <w:rFonts w:hint="eastAsia"/>
        <w:lang w:val="en-US" w:eastAsia="zh-CN"/>
      </w:rPr>
      <w:t xml:space="preserve">     </w:t>
    </w:r>
    <w:r>
      <w:rPr>
        <w:rFonts w:hint="eastAsia"/>
        <w:lang w:eastAsia="zh-CN"/>
      </w:rPr>
      <w:t>爱上学</w:t>
    </w:r>
    <w:r>
      <w:rPr>
        <w:rFonts w:hint="eastAsia"/>
        <w:lang w:val="en-US" w:eastAsia="zh-CN"/>
      </w:rPr>
      <w:t>·代理商</w:t>
    </w:r>
    <w:r>
      <w:rPr>
        <w:rFonts w:hint="eastAsia"/>
        <w:lang w:eastAsia="zh-CN"/>
      </w:rPr>
      <w:t>管理</w:t>
    </w:r>
    <w:r>
      <w:rPr>
        <w:rFonts w:hint="eastAsia"/>
        <w:lang w:val="en-US" w:eastAsia="zh-CN"/>
      </w:rPr>
      <w:t>平台</w:t>
    </w:r>
    <w:r>
      <w:rPr>
        <w:rFonts w:hint="eastAsia"/>
      </w:rPr>
      <w:t>操作手册</w:t>
    </w:r>
    <w:r>
      <w:rPr>
        <w:rFonts w:hint="eastAsia"/>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rPr>
        <w:rFonts w:hint="eastAsia"/>
        <w:sz w:val="20"/>
        <w:lang w:eastAsia="zh-CN"/>
      </w:rPr>
    </w:pPr>
    <w:r>
      <w:rPr>
        <w:rFonts w:hint="eastAsia"/>
        <w:lang w:eastAsia="zh-CN"/>
      </w:rPr>
      <w:drawing>
        <wp:inline distT="0" distB="0" distL="114300" distR="114300">
          <wp:extent cx="344805" cy="360045"/>
          <wp:effectExtent l="0" t="0" r="17145" b="1905"/>
          <wp:docPr id="46" name="图片 2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9" descr="logo"/>
                  <pic:cNvPicPr>
                    <a:picLocks noChangeAspect="1"/>
                  </pic:cNvPicPr>
                </pic:nvPicPr>
                <pic:blipFill>
                  <a:blip r:embed="rId1"/>
                  <a:stretch>
                    <a:fillRect/>
                  </a:stretch>
                </pic:blipFill>
                <pic:spPr>
                  <a:xfrm>
                    <a:off x="0" y="0"/>
                    <a:ext cx="344805" cy="360045"/>
                  </a:xfrm>
                  <a:prstGeom prst="rect">
                    <a:avLst/>
                  </a:prstGeom>
                  <a:noFill/>
                  <a:ln w="9525">
                    <a:noFill/>
                  </a:ln>
                </pic:spPr>
              </pic:pic>
            </a:graphicData>
          </a:graphic>
        </wp:inline>
      </w:drawing>
    </w:r>
    <w:r>
      <w:rPr>
        <w:rFonts w:hint="eastAsia"/>
        <w:lang w:eastAsia="zh-CN"/>
      </w:rPr>
      <w:t xml:space="preserve">                                       </w:t>
    </w:r>
    <w:r>
      <w:rPr>
        <w:rFonts w:hint="eastAsia"/>
        <w:lang w:val="en-US" w:eastAsia="zh-CN"/>
      </w:rPr>
      <w:t xml:space="preserve">                </w:t>
    </w:r>
    <w:r>
      <w:rPr>
        <w:rFonts w:hint="eastAsia"/>
        <w:lang w:eastAsia="zh-CN"/>
      </w:rPr>
      <w:t>爱上学</w:t>
    </w:r>
    <w:r>
      <w:rPr>
        <w:rFonts w:hint="eastAsia"/>
        <w:lang w:val="en-US" w:eastAsia="zh-CN"/>
      </w:rPr>
      <w:t>·代理商</w:t>
    </w:r>
    <w:r>
      <w:rPr>
        <w:rFonts w:hint="eastAsia"/>
        <w:lang w:eastAsia="zh-CN"/>
      </w:rPr>
      <w:t>管理</w:t>
    </w:r>
    <w:r>
      <w:rPr>
        <w:rFonts w:hint="eastAsia"/>
        <w:lang w:val="en-US" w:eastAsia="zh-CN"/>
      </w:rPr>
      <w:t>平台</w:t>
    </w:r>
    <w:r>
      <w:rPr>
        <w:rFonts w:hint="eastAsia"/>
      </w:rPr>
      <w:t>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A94911E"/>
    <w:multiLevelType w:val="singleLevel"/>
    <w:tmpl w:val="CA94911E"/>
    <w:lvl w:ilvl="0" w:tentative="0">
      <w:start w:val="1"/>
      <w:numFmt w:val="decimal"/>
      <w:suff w:val="nothing"/>
      <w:lvlText w:val="（%1）"/>
      <w:lvlJc w:val="left"/>
    </w:lvl>
  </w:abstractNum>
  <w:abstractNum w:abstractNumId="1">
    <w:nsid w:val="CBBE6F66"/>
    <w:multiLevelType w:val="singleLevel"/>
    <w:tmpl w:val="CBBE6F66"/>
    <w:lvl w:ilvl="0" w:tentative="0">
      <w:start w:val="1"/>
      <w:numFmt w:val="decimal"/>
      <w:lvlText w:val="%1."/>
      <w:lvlJc w:val="left"/>
      <w:pPr>
        <w:tabs>
          <w:tab w:val="left" w:pos="312"/>
        </w:tabs>
      </w:pPr>
    </w:lvl>
  </w:abstractNum>
  <w:abstractNum w:abstractNumId="2">
    <w:nsid w:val="59B74DA1"/>
    <w:multiLevelType w:val="singleLevel"/>
    <w:tmpl w:val="59B74DA1"/>
    <w:lvl w:ilvl="0" w:tentative="0">
      <w:start w:val="2"/>
      <w:numFmt w:val="chineseCounting"/>
      <w:suff w:val="nothing"/>
      <w:lvlText w:val="%1、"/>
      <w:lvlJc w:val="left"/>
    </w:lvl>
  </w:abstractNum>
  <w:abstractNum w:abstractNumId="3">
    <w:nsid w:val="59F024F1"/>
    <w:multiLevelType w:val="multilevel"/>
    <w:tmpl w:val="59F024F1"/>
    <w:lvl w:ilvl="0" w:tentative="0">
      <w:start w:val="2"/>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43D10"/>
    <w:rsid w:val="030974BB"/>
    <w:rsid w:val="043A697C"/>
    <w:rsid w:val="043B1BA7"/>
    <w:rsid w:val="05BE403C"/>
    <w:rsid w:val="05CE79D3"/>
    <w:rsid w:val="05FB1C19"/>
    <w:rsid w:val="08035D71"/>
    <w:rsid w:val="0C82393C"/>
    <w:rsid w:val="0CDC36D0"/>
    <w:rsid w:val="0E507377"/>
    <w:rsid w:val="10C70DE9"/>
    <w:rsid w:val="11EC0B07"/>
    <w:rsid w:val="11F87773"/>
    <w:rsid w:val="139130CE"/>
    <w:rsid w:val="14343CBF"/>
    <w:rsid w:val="158A4F39"/>
    <w:rsid w:val="16034BFD"/>
    <w:rsid w:val="19092BBA"/>
    <w:rsid w:val="1A836C0A"/>
    <w:rsid w:val="1B2E5EDA"/>
    <w:rsid w:val="1BAA4053"/>
    <w:rsid w:val="1D2E7AC9"/>
    <w:rsid w:val="262F7D63"/>
    <w:rsid w:val="27026040"/>
    <w:rsid w:val="28662F2E"/>
    <w:rsid w:val="29143ACE"/>
    <w:rsid w:val="29333B7D"/>
    <w:rsid w:val="29A23C17"/>
    <w:rsid w:val="2F674C42"/>
    <w:rsid w:val="317676C4"/>
    <w:rsid w:val="31C9108B"/>
    <w:rsid w:val="32E43F28"/>
    <w:rsid w:val="3552647A"/>
    <w:rsid w:val="361C7EBA"/>
    <w:rsid w:val="37CB325E"/>
    <w:rsid w:val="39811A08"/>
    <w:rsid w:val="39C319F2"/>
    <w:rsid w:val="3FF9163B"/>
    <w:rsid w:val="42C01300"/>
    <w:rsid w:val="42D463B2"/>
    <w:rsid w:val="479143CE"/>
    <w:rsid w:val="48E56FDD"/>
    <w:rsid w:val="4922462E"/>
    <w:rsid w:val="4A156134"/>
    <w:rsid w:val="4ABE21F3"/>
    <w:rsid w:val="4C4A2D94"/>
    <w:rsid w:val="4F5446BF"/>
    <w:rsid w:val="50642386"/>
    <w:rsid w:val="521E613E"/>
    <w:rsid w:val="52743136"/>
    <w:rsid w:val="52AE68C3"/>
    <w:rsid w:val="53AC7BC8"/>
    <w:rsid w:val="56546524"/>
    <w:rsid w:val="5805552B"/>
    <w:rsid w:val="5A065845"/>
    <w:rsid w:val="5AA7149B"/>
    <w:rsid w:val="5DA56F44"/>
    <w:rsid w:val="5DA93BD8"/>
    <w:rsid w:val="5DBC0A1B"/>
    <w:rsid w:val="5E5D7A13"/>
    <w:rsid w:val="689A17F2"/>
    <w:rsid w:val="6AB757D5"/>
    <w:rsid w:val="6B41410F"/>
    <w:rsid w:val="6B7E4853"/>
    <w:rsid w:val="6C0E7517"/>
    <w:rsid w:val="6D096F17"/>
    <w:rsid w:val="6EAD7AEF"/>
    <w:rsid w:val="70C03E5B"/>
    <w:rsid w:val="72935929"/>
    <w:rsid w:val="7580226E"/>
    <w:rsid w:val="760B3111"/>
    <w:rsid w:val="765F1CE3"/>
    <w:rsid w:val="76D857C0"/>
    <w:rsid w:val="7A5608C0"/>
    <w:rsid w:val="7E397327"/>
    <w:rsid w:val="7E486F32"/>
    <w:rsid w:val="7F333E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rFonts w:asciiTheme="minorAscii" w:hAnsiTheme="minorAscii"/>
      <w:b/>
      <w:sz w:val="28"/>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paragraph" w:styleId="8">
    <w:name w:val="heading 7"/>
    <w:basedOn w:val="1"/>
    <w:next w:val="1"/>
    <w:unhideWhenUsed/>
    <w:qFormat/>
    <w:uiPriority w:val="0"/>
    <w:pPr>
      <w:keepNext/>
      <w:keepLines/>
      <w:spacing w:before="240" w:beforeLines="0" w:beforeAutospacing="0" w:after="64" w:afterLines="0" w:afterAutospacing="0" w:line="317" w:lineRule="auto"/>
      <w:outlineLvl w:val="6"/>
    </w:pPr>
    <w:rPr>
      <w:b/>
      <w:sz w:val="24"/>
    </w:rPr>
  </w:style>
  <w:style w:type="character" w:default="1" w:styleId="14">
    <w:name w:val="Default Paragraph Font"/>
    <w:semiHidden/>
    <w:qFormat/>
    <w:uiPriority w:val="0"/>
  </w:style>
  <w:style w:type="table" w:default="1" w:styleId="22">
    <w:name w:val="Normal Table"/>
    <w:semiHidden/>
    <w:qFormat/>
    <w:uiPriority w:val="0"/>
    <w:tblPr>
      <w:tblLayout w:type="fixed"/>
      <w:tblCellMar>
        <w:top w:w="0" w:type="dxa"/>
        <w:left w:w="108" w:type="dxa"/>
        <w:bottom w:w="0" w:type="dxa"/>
        <w:right w:w="108" w:type="dxa"/>
      </w:tblCellMar>
    </w:tblPr>
  </w:style>
  <w:style w:type="paragraph" w:styleId="9">
    <w:name w:val="toc 3"/>
    <w:basedOn w:val="1"/>
    <w:next w:val="1"/>
    <w:qFormat/>
    <w:uiPriority w:val="0"/>
    <w:pPr>
      <w:ind w:left="840" w:leftChars="4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4"/>
    <w:basedOn w:val="1"/>
    <w:next w:val="1"/>
    <w:qFormat/>
    <w:uiPriority w:val="0"/>
    <w:pPr>
      <w:ind w:left="1260" w:leftChars="600"/>
    </w:pPr>
  </w:style>
  <w:style w:type="paragraph" w:styleId="13">
    <w:name w:val="toc 2"/>
    <w:basedOn w:val="1"/>
    <w:next w:val="1"/>
    <w:qFormat/>
    <w:uiPriority w:val="0"/>
    <w:pPr>
      <w:ind w:left="420" w:leftChars="200"/>
    </w:pPr>
  </w:style>
  <w:style w:type="character" w:styleId="15">
    <w:name w:val="Strong"/>
    <w:basedOn w:val="14"/>
    <w:qFormat/>
    <w:uiPriority w:val="0"/>
    <w:rPr>
      <w:b/>
    </w:rPr>
  </w:style>
  <w:style w:type="character" w:styleId="16">
    <w:name w:val="FollowedHyperlink"/>
    <w:basedOn w:val="14"/>
    <w:qFormat/>
    <w:uiPriority w:val="0"/>
    <w:rPr>
      <w:color w:val="800080"/>
      <w:u w:val="single"/>
    </w:rPr>
  </w:style>
  <w:style w:type="character" w:styleId="17">
    <w:name w:val="HTML Definition"/>
    <w:basedOn w:val="14"/>
    <w:qFormat/>
    <w:uiPriority w:val="0"/>
    <w:rPr>
      <w:i/>
    </w:rPr>
  </w:style>
  <w:style w:type="character" w:styleId="18">
    <w:name w:val="Hyperlink"/>
    <w:basedOn w:val="14"/>
    <w:qFormat/>
    <w:uiPriority w:val="0"/>
    <w:rPr>
      <w:color w:val="0000FF"/>
      <w:u w:val="single"/>
    </w:rPr>
  </w:style>
  <w:style w:type="character" w:styleId="19">
    <w:name w:val="HTML Code"/>
    <w:basedOn w:val="14"/>
    <w:qFormat/>
    <w:uiPriority w:val="0"/>
    <w:rPr>
      <w:rFonts w:ascii="Consolas" w:hAnsi="Consolas" w:eastAsia="Consolas" w:cs="Consolas"/>
      <w:color w:val="CA4440"/>
      <w:sz w:val="21"/>
      <w:szCs w:val="21"/>
      <w:shd w:val="clear" w:fill="F9F2F4"/>
    </w:rPr>
  </w:style>
  <w:style w:type="character" w:styleId="20">
    <w:name w:val="HTML Keyboard"/>
    <w:basedOn w:val="14"/>
    <w:qFormat/>
    <w:uiPriority w:val="0"/>
    <w:rPr>
      <w:rFonts w:hint="default" w:ascii="Consolas" w:hAnsi="Consolas" w:eastAsia="Consolas" w:cs="Consolas"/>
      <w:color w:val="FFFFFF"/>
      <w:sz w:val="21"/>
      <w:szCs w:val="21"/>
      <w:shd w:val="clear" w:fill="333333"/>
    </w:rPr>
  </w:style>
  <w:style w:type="character" w:styleId="21">
    <w:name w:val="HTML Sample"/>
    <w:basedOn w:val="14"/>
    <w:qFormat/>
    <w:uiPriority w:val="0"/>
    <w:rPr>
      <w:rFonts w:hint="default" w:ascii="Consolas" w:hAnsi="Consolas" w:eastAsia="Consolas" w:cs="Consolas"/>
      <w:sz w:val="21"/>
      <w:szCs w:val="21"/>
    </w:rPr>
  </w:style>
  <w:style w:type="paragraph" w:customStyle="1" w:styleId="23">
    <w:name w:val="标题  4"/>
    <w:basedOn w:val="5"/>
    <w:next w:val="1"/>
    <w:qFormat/>
    <w:uiPriority w:val="0"/>
    <w:rPr>
      <w:rFonts w:ascii="Arial" w:hAnsi="Arial" w:eastAsiaTheme="minorEastAsia"/>
      <w:sz w:val="24"/>
    </w:rPr>
  </w:style>
  <w:style w:type="paragraph" w:customStyle="1" w:styleId="24">
    <w:name w:val="标题  5"/>
    <w:basedOn w:val="6"/>
    <w:next w:val="6"/>
    <w:qFormat/>
    <w:uiPriority w:val="0"/>
    <w:rPr>
      <w:rFonts w:asciiTheme="minorAscii" w:hAnsiTheme="minorAscii"/>
      <w:sz w:val="21"/>
    </w:rPr>
  </w:style>
  <w:style w:type="paragraph" w:customStyle="1" w:styleId="25">
    <w:name w:val="_Style 1"/>
    <w:qFormat/>
    <w:uiPriority w:val="1"/>
    <w:rPr>
      <w:rFonts w:ascii="Times New Roman" w:hAnsi="Times New Roman" w:eastAsia="宋体" w:cs="Times New Roman"/>
      <w:sz w:val="22"/>
      <w:szCs w:val="22"/>
      <w:lang w:bidi="ar-SA"/>
    </w:rPr>
  </w:style>
  <w:style w:type="character" w:customStyle="1" w:styleId="26">
    <w:name w:val="label16"/>
    <w:basedOn w:val="14"/>
    <w:qFormat/>
    <w:uiPriority w:val="0"/>
  </w:style>
  <w:style w:type="character" w:customStyle="1" w:styleId="27">
    <w:name w:val="label17"/>
    <w:basedOn w:val="14"/>
    <w:qFormat/>
    <w:uiPriority w:val="0"/>
    <w:rPr>
      <w:color w:val="1AB394"/>
      <w:shd w:val="clear" w:fill="FFFFFF"/>
    </w:rPr>
  </w:style>
  <w:style w:type="character" w:customStyle="1" w:styleId="28">
    <w:name w:val="label18"/>
    <w:basedOn w:val="14"/>
    <w:qFormat/>
    <w:uiPriority w:val="0"/>
    <w:rPr>
      <w:color w:val="1CC09F"/>
      <w:shd w:val="clear" w:fill="FFFFFF"/>
    </w:rPr>
  </w:style>
  <w:style w:type="character" w:customStyle="1" w:styleId="29">
    <w:name w:val="label19"/>
    <w:basedOn w:val="14"/>
    <w:qFormat/>
    <w:uiPriority w:val="0"/>
  </w:style>
  <w:style w:type="character" w:customStyle="1" w:styleId="30">
    <w:name w:val="navy"/>
    <w:basedOn w:val="14"/>
    <w:qFormat/>
    <w:uiPriority w:val="0"/>
    <w:rPr>
      <w:color w:val="1AB39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0" Type="http://schemas.openxmlformats.org/officeDocument/2006/relationships/fontTable" Target="fontTable.xml"/><Relationship Id="rId6" Type="http://schemas.openxmlformats.org/officeDocument/2006/relationships/footer" Target="footer1.xml"/><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header" Target="header3.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emf"/><Relationship Id="rId40" Type="http://schemas.openxmlformats.org/officeDocument/2006/relationships/oleObject" Target="embeddings/oleObject1.bin"/><Relationship Id="rId4" Type="http://schemas.openxmlformats.org/officeDocument/2006/relationships/header" Target="header2.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png"/><Relationship Id="rId3" Type="http://schemas.openxmlformats.org/officeDocument/2006/relationships/header" Target="header1.xml"/><Relationship Id="rId29" Type="http://schemas.openxmlformats.org/officeDocument/2006/relationships/image" Target="media/image21.png"/><Relationship Id="rId28" Type="http://schemas.openxmlformats.org/officeDocument/2006/relationships/image" Target="media/image20.png"/><Relationship Id="rId27" Type="http://schemas.openxmlformats.org/officeDocument/2006/relationships/image" Target="media/image19.png"/><Relationship Id="rId26" Type="http://schemas.openxmlformats.org/officeDocument/2006/relationships/image" Target="media/image18.png"/><Relationship Id="rId25" Type="http://schemas.openxmlformats.org/officeDocument/2006/relationships/image" Target="media/image17.png"/><Relationship Id="rId24" Type="http://schemas.openxmlformats.org/officeDocument/2006/relationships/image" Target="media/image16.pn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1097</Words>
  <Characters>1286</Characters>
  <Lines>0</Lines>
  <Paragraphs>0</Paragraphs>
  <TotalTime>21</TotalTime>
  <ScaleCrop>false</ScaleCrop>
  <LinksUpToDate>false</LinksUpToDate>
  <CharactersWithSpaces>1318</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xl913</dc:creator>
  <cp:lastModifiedBy>蓝林</cp:lastModifiedBy>
  <dcterms:modified xsi:type="dcterms:W3CDTF">2018-07-26T06:50:39Z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