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1E7" w:rsidRPr="00C94A18" w:rsidRDefault="00B351E7">
      <w:pPr>
        <w:spacing w:line="0" w:lineRule="atLeast"/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3E6ADD" w:rsidRPr="00C94A18" w:rsidRDefault="003E6ADD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  <w:r w:rsidRPr="00C94A18">
        <w:rPr>
          <w:rFonts w:asciiTheme="minorEastAsia" w:hAnsiTheme="minorEastAsia" w:cstheme="minorHAnsi" w:hint="eastAsia"/>
          <w:b/>
          <w:color w:val="000000" w:themeColor="text1"/>
          <w:sz w:val="24"/>
        </w:rPr>
        <w:t xml:space="preserve"> 校园</w:t>
      </w:r>
      <w:r w:rsidRPr="00C94A18">
        <w:rPr>
          <w:rFonts w:asciiTheme="minorEastAsia" w:hAnsiTheme="minorEastAsia" w:cstheme="minorHAnsi"/>
          <w:b/>
          <w:color w:val="000000" w:themeColor="text1"/>
          <w:sz w:val="24"/>
        </w:rPr>
        <w:t>OA</w:t>
      </w:r>
      <w:r w:rsidRPr="00C94A18">
        <w:rPr>
          <w:rFonts w:asciiTheme="minorEastAsia" w:hAnsiTheme="minorEastAsia" w:cstheme="minorHAnsi" w:hint="eastAsia"/>
          <w:b/>
          <w:color w:val="000000" w:themeColor="text1"/>
          <w:sz w:val="24"/>
        </w:rPr>
        <w:t>系统</w:t>
      </w:r>
    </w:p>
    <w:p w:rsidR="00B351E7" w:rsidRPr="00C94A18" w:rsidRDefault="003E6ADD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  <w:r w:rsidRPr="00C94A18">
        <w:rPr>
          <w:rFonts w:asciiTheme="minorEastAsia" w:hAnsiTheme="minorEastAsia" w:cstheme="minorHAnsi" w:hint="eastAsia"/>
          <w:b/>
          <w:color w:val="000000" w:themeColor="text1"/>
          <w:sz w:val="24"/>
        </w:rPr>
        <w:t>（公文流转）</w:t>
      </w:r>
    </w:p>
    <w:p w:rsidR="00B351E7" w:rsidRPr="00C94A18" w:rsidRDefault="00831CDA">
      <w:pPr>
        <w:jc w:val="center"/>
        <w:rPr>
          <w:rFonts w:asciiTheme="minorEastAsia" w:hAnsiTheme="minorEastAsia" w:cstheme="minorHAnsi"/>
          <w:color w:val="000000" w:themeColor="text1"/>
          <w:sz w:val="24"/>
        </w:rPr>
      </w:pPr>
      <w:r w:rsidRPr="00C94A18">
        <w:rPr>
          <w:rFonts w:asciiTheme="minorEastAsia" w:hAnsiTheme="minorEastAsia" w:cstheme="minorHAnsi" w:hint="eastAsia"/>
          <w:color w:val="000000" w:themeColor="text1"/>
          <w:sz w:val="24"/>
        </w:rPr>
        <w:t>用户</w:t>
      </w:r>
      <w:r w:rsidRPr="00C94A18">
        <w:rPr>
          <w:rFonts w:asciiTheme="minorEastAsia" w:hAnsiTheme="minorEastAsia" w:cstheme="minorHAnsi"/>
          <w:color w:val="000000" w:themeColor="text1"/>
          <w:sz w:val="24"/>
        </w:rPr>
        <w:t>手册</w:t>
      </w: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B351E7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</w:p>
    <w:p w:rsidR="00B351E7" w:rsidRPr="00C94A18" w:rsidRDefault="00831CDA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  <w:r w:rsidRPr="00C94A18">
        <w:rPr>
          <w:rFonts w:asciiTheme="minorEastAsia" w:hAnsiTheme="minorEastAsia" w:cstheme="minorHAnsi"/>
          <w:b/>
          <w:color w:val="000000" w:themeColor="text1"/>
          <w:sz w:val="24"/>
        </w:rPr>
        <w:t>成都致学教育科技有限公司</w:t>
      </w:r>
    </w:p>
    <w:p w:rsidR="00B351E7" w:rsidRPr="00C94A18" w:rsidRDefault="00831CDA">
      <w:pPr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  <w:r w:rsidRPr="00C94A18">
        <w:rPr>
          <w:rFonts w:asciiTheme="minorEastAsia" w:hAnsiTheme="minorEastAsia" w:cstheme="minorHAnsi"/>
          <w:b/>
          <w:color w:val="000000" w:themeColor="text1"/>
          <w:sz w:val="24"/>
        </w:rPr>
        <w:t>201</w:t>
      </w:r>
      <w:r w:rsidR="003E6ADD" w:rsidRPr="00C94A18">
        <w:rPr>
          <w:rFonts w:asciiTheme="minorEastAsia" w:hAnsiTheme="minorEastAsia" w:cstheme="minorHAnsi" w:hint="eastAsia"/>
          <w:b/>
          <w:color w:val="000000" w:themeColor="text1"/>
          <w:sz w:val="24"/>
        </w:rPr>
        <w:t>9</w:t>
      </w:r>
      <w:r w:rsidRPr="00C94A18">
        <w:rPr>
          <w:rFonts w:asciiTheme="minorEastAsia" w:hAnsiTheme="minorEastAsia" w:cstheme="minorHAnsi"/>
          <w:b/>
          <w:color w:val="000000" w:themeColor="text1"/>
          <w:sz w:val="24"/>
        </w:rPr>
        <w:t>年</w:t>
      </w:r>
      <w:r w:rsidR="003E6ADD" w:rsidRPr="00C94A18">
        <w:rPr>
          <w:rFonts w:asciiTheme="minorEastAsia" w:hAnsiTheme="minorEastAsia" w:cstheme="minorHAnsi" w:hint="eastAsia"/>
          <w:b/>
          <w:color w:val="000000" w:themeColor="text1"/>
          <w:sz w:val="24"/>
        </w:rPr>
        <w:t>10</w:t>
      </w:r>
      <w:r w:rsidRPr="00C94A18">
        <w:rPr>
          <w:rFonts w:asciiTheme="minorEastAsia" w:hAnsiTheme="minorEastAsia" w:cstheme="minorHAnsi"/>
          <w:b/>
          <w:color w:val="000000" w:themeColor="text1"/>
          <w:sz w:val="24"/>
        </w:rPr>
        <w:t>月</w:t>
      </w:r>
    </w:p>
    <w:p w:rsidR="00B351E7" w:rsidRPr="00C94A18" w:rsidRDefault="00B351E7">
      <w:pPr>
        <w:pStyle w:val="Style1"/>
        <w:jc w:val="center"/>
        <w:rPr>
          <w:rFonts w:asciiTheme="minorEastAsia" w:eastAsiaTheme="minorEastAsia" w:hAnsiTheme="minorEastAsia" w:cstheme="minorHAnsi"/>
          <w:b/>
          <w:color w:val="000000" w:themeColor="text1"/>
          <w:sz w:val="24"/>
          <w:szCs w:val="24"/>
        </w:rPr>
      </w:pPr>
    </w:p>
    <w:p w:rsidR="00B351E7" w:rsidRPr="00C94A18" w:rsidRDefault="00B351E7">
      <w:pPr>
        <w:tabs>
          <w:tab w:val="left" w:pos="1948"/>
        </w:tabs>
        <w:rPr>
          <w:rFonts w:asciiTheme="minorEastAsia" w:hAnsiTheme="minorEastAsia" w:cstheme="minorHAnsi"/>
          <w:color w:val="000000" w:themeColor="text1"/>
          <w:sz w:val="24"/>
        </w:rPr>
        <w:sectPr w:rsidR="00B351E7" w:rsidRPr="00C94A1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351E7" w:rsidRPr="00C94A18" w:rsidRDefault="00831CDA">
      <w:pPr>
        <w:spacing w:line="720" w:lineRule="auto"/>
        <w:jc w:val="center"/>
        <w:rPr>
          <w:rFonts w:asciiTheme="minorEastAsia" w:hAnsiTheme="minorEastAsia" w:cstheme="minorHAnsi"/>
          <w:b/>
          <w:color w:val="000000" w:themeColor="text1"/>
          <w:sz w:val="24"/>
        </w:rPr>
      </w:pPr>
      <w:r w:rsidRPr="00C94A18">
        <w:rPr>
          <w:rFonts w:asciiTheme="minorEastAsia" w:hAnsiTheme="minorEastAsia" w:cstheme="minorHAnsi"/>
          <w:b/>
          <w:color w:val="000000" w:themeColor="text1"/>
          <w:sz w:val="24"/>
        </w:rPr>
        <w:lastRenderedPageBreak/>
        <w:t>修订历史记录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45"/>
        <w:gridCol w:w="3480"/>
        <w:gridCol w:w="1134"/>
        <w:gridCol w:w="1701"/>
        <w:gridCol w:w="910"/>
      </w:tblGrid>
      <w:tr w:rsidR="00C94A18" w:rsidRPr="00C94A18">
        <w:trPr>
          <w:jc w:val="center"/>
        </w:trPr>
        <w:tc>
          <w:tcPr>
            <w:tcW w:w="601" w:type="dxa"/>
            <w:shd w:val="pct10" w:color="auto" w:fill="auto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序</w:t>
            </w:r>
          </w:p>
        </w:tc>
        <w:tc>
          <w:tcPr>
            <w:tcW w:w="1245" w:type="dxa"/>
            <w:shd w:val="pct10" w:color="auto" w:fill="auto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修改人</w:t>
            </w:r>
          </w:p>
        </w:tc>
        <w:tc>
          <w:tcPr>
            <w:tcW w:w="3480" w:type="dxa"/>
            <w:shd w:val="pct10" w:color="auto" w:fill="auto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修改描述</w:t>
            </w:r>
          </w:p>
        </w:tc>
        <w:tc>
          <w:tcPr>
            <w:tcW w:w="1134" w:type="dxa"/>
            <w:shd w:val="pct10" w:color="auto" w:fill="auto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批准人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生效日期</w:t>
            </w:r>
          </w:p>
        </w:tc>
        <w:tc>
          <w:tcPr>
            <w:tcW w:w="910" w:type="dxa"/>
            <w:shd w:val="pct10" w:color="auto" w:fill="auto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版本</w:t>
            </w:r>
          </w:p>
        </w:tc>
      </w:tr>
      <w:tr w:rsidR="00C94A18" w:rsidRPr="00C94A18">
        <w:trPr>
          <w:jc w:val="center"/>
        </w:trPr>
        <w:tc>
          <w:tcPr>
            <w:tcW w:w="601" w:type="dxa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201</w:t>
            </w:r>
            <w:r w:rsidR="003E6ADD" w:rsidRPr="00C94A18">
              <w:rPr>
                <w:rFonts w:asciiTheme="minorEastAsia" w:hAnsiTheme="minorEastAsia" w:cstheme="minorHAnsi" w:hint="eastAsia"/>
                <w:color w:val="000000" w:themeColor="text1"/>
                <w:sz w:val="24"/>
              </w:rPr>
              <w:t>9/10</w:t>
            </w: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/</w:t>
            </w:r>
            <w:r w:rsidR="003E6ADD" w:rsidRPr="00C94A18">
              <w:rPr>
                <w:rFonts w:asciiTheme="minorEastAsia" w:hAnsiTheme="minorEastAsia" w:cstheme="minorHAnsi" w:hint="eastAsia"/>
                <w:color w:val="000000" w:themeColor="text1"/>
                <w:sz w:val="24"/>
              </w:rPr>
              <w:t>26</w:t>
            </w:r>
          </w:p>
        </w:tc>
        <w:tc>
          <w:tcPr>
            <w:tcW w:w="910" w:type="dxa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V1.0</w:t>
            </w:r>
          </w:p>
        </w:tc>
      </w:tr>
      <w:tr w:rsidR="00C94A18" w:rsidRPr="00C94A18">
        <w:trPr>
          <w:jc w:val="center"/>
        </w:trPr>
        <w:tc>
          <w:tcPr>
            <w:tcW w:w="601" w:type="dxa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910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</w:tr>
      <w:tr w:rsidR="00C94A18" w:rsidRPr="00C94A18">
        <w:trPr>
          <w:jc w:val="center"/>
        </w:trPr>
        <w:tc>
          <w:tcPr>
            <w:tcW w:w="601" w:type="dxa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245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910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</w:tr>
      <w:tr w:rsidR="00C94A18" w:rsidRPr="00C94A18">
        <w:trPr>
          <w:jc w:val="center"/>
        </w:trPr>
        <w:tc>
          <w:tcPr>
            <w:tcW w:w="601" w:type="dxa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245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B351E7" w:rsidRPr="00C94A18" w:rsidRDefault="00B351E7">
            <w:pPr>
              <w:jc w:val="left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910" w:type="dxa"/>
            <w:vAlign w:val="center"/>
          </w:tcPr>
          <w:p w:rsidR="00B351E7" w:rsidRPr="00C94A18" w:rsidRDefault="00B351E7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</w:tr>
      <w:tr w:rsidR="00C94A18" w:rsidRPr="00C94A18">
        <w:trPr>
          <w:jc w:val="center"/>
        </w:trPr>
        <w:tc>
          <w:tcPr>
            <w:tcW w:w="601" w:type="dxa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245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910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</w:tr>
      <w:tr w:rsidR="00C94A18" w:rsidRPr="00C94A18">
        <w:trPr>
          <w:jc w:val="center"/>
        </w:trPr>
        <w:tc>
          <w:tcPr>
            <w:tcW w:w="601" w:type="dxa"/>
            <w:vAlign w:val="center"/>
          </w:tcPr>
          <w:p w:rsidR="00B351E7" w:rsidRPr="00C94A18" w:rsidRDefault="00831CDA">
            <w:pPr>
              <w:jc w:val="center"/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  <w:r w:rsidRPr="00C94A18">
              <w:rPr>
                <w:rFonts w:asciiTheme="minorEastAsia" w:hAnsiTheme="minorEastAsia"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245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910" w:type="dxa"/>
            <w:vAlign w:val="center"/>
          </w:tcPr>
          <w:p w:rsidR="00B351E7" w:rsidRPr="00C94A18" w:rsidRDefault="00B351E7">
            <w:pPr>
              <w:rPr>
                <w:rFonts w:asciiTheme="minorEastAsia" w:hAnsiTheme="minorEastAsia" w:cstheme="minorHAnsi"/>
                <w:color w:val="000000" w:themeColor="text1"/>
                <w:sz w:val="24"/>
              </w:rPr>
            </w:pPr>
          </w:p>
        </w:tc>
      </w:tr>
    </w:tbl>
    <w:p w:rsidR="00B351E7" w:rsidRPr="00C94A18" w:rsidRDefault="00B351E7">
      <w:pPr>
        <w:pStyle w:val="TOC2"/>
        <w:tabs>
          <w:tab w:val="right" w:leader="hyphen" w:pos="8306"/>
        </w:tabs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sdt>
      <w:sdtPr>
        <w:rPr>
          <w:lang w:val="zh-CN"/>
        </w:rPr>
        <w:id w:val="120274966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1"/>
          <w:szCs w:val="24"/>
        </w:rPr>
      </w:sdtEndPr>
      <w:sdtContent>
        <w:p w:rsidR="00C94A18" w:rsidRDefault="00C94A18">
          <w:pPr>
            <w:pStyle w:val="TOC"/>
          </w:pPr>
          <w:r>
            <w:rPr>
              <w:lang w:val="zh-CN"/>
            </w:rPr>
            <w:t>目录</w:t>
          </w:r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864574" w:history="1">
            <w:r w:rsidRPr="00C0397E">
              <w:rPr>
                <w:rStyle w:val="a8"/>
                <w:rFonts w:asciiTheme="minorEastAsia" w:hAnsiTheme="minorEastAsia"/>
                <w:noProof/>
              </w:rPr>
              <w:t>1.</w:t>
            </w:r>
            <w:bookmarkStart w:id="0" w:name="_GoBack"/>
            <w:bookmarkEnd w:id="0"/>
            <w:r w:rsidRPr="00C0397E">
              <w:rPr>
                <w:rStyle w:val="a8"/>
                <w:rFonts w:asciiTheme="minorEastAsia" w:hAnsiTheme="minorEastAsia"/>
                <w:noProof/>
              </w:rPr>
              <w:t>公文创建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3864575" w:history="1">
            <w:r w:rsidRPr="00C0397E">
              <w:rPr>
                <w:rStyle w:val="a8"/>
                <w:rFonts w:asciiTheme="minorEastAsia" w:hAnsiTheme="minorEastAsia"/>
                <w:noProof/>
              </w:rPr>
              <w:t>2.公文列表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3864576" w:history="1">
            <w:r w:rsidRPr="00C0397E">
              <w:rPr>
                <w:rStyle w:val="a8"/>
                <w:rFonts w:asciiTheme="minorEastAsia" w:hAnsiTheme="minorEastAsia"/>
                <w:noProof/>
              </w:rPr>
              <w:t>3.公文详情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3864577" w:history="1">
            <w:r w:rsidRPr="00C0397E">
              <w:rPr>
                <w:rStyle w:val="a8"/>
                <w:rFonts w:asciiTheme="minorEastAsia" w:hAnsiTheme="minorEastAsia"/>
                <w:noProof/>
              </w:rPr>
              <w:t>4.我的发文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3864578" w:history="1">
            <w:r w:rsidRPr="00C0397E">
              <w:rPr>
                <w:rStyle w:val="a8"/>
                <w:rFonts w:asciiTheme="minorEastAsia" w:hAnsiTheme="minorEastAsia"/>
                <w:noProof/>
              </w:rPr>
              <w:t>5、待我审批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3864579" w:history="1">
            <w:r w:rsidRPr="00C0397E">
              <w:rPr>
                <w:rStyle w:val="a8"/>
                <w:rFonts w:asciiTheme="minorEastAsia" w:hAnsiTheme="minorEastAsia"/>
                <w:noProof/>
              </w:rPr>
              <w:t>6、我已审批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3864580" w:history="1">
            <w:r w:rsidRPr="00C0397E">
              <w:rPr>
                <w:rStyle w:val="a8"/>
                <w:rFonts w:asciiTheme="minorEastAsia" w:hAnsiTheme="minorEastAsia"/>
                <w:noProof/>
              </w:rPr>
              <w:t>7、审批流程管理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3864581" w:history="1">
            <w:r w:rsidRPr="00C0397E">
              <w:rPr>
                <w:rStyle w:val="a8"/>
                <w:rFonts w:asciiTheme="minorEastAsia" w:hAnsiTheme="minorEastAsia"/>
                <w:noProof/>
              </w:rPr>
              <w:t>8、手机端公文查看审批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23864582" w:history="1">
            <w:r w:rsidRPr="00C0397E">
              <w:rPr>
                <w:rStyle w:val="a8"/>
                <w:rFonts w:asciiTheme="minorEastAsia" w:hAnsiTheme="minorEastAsia"/>
                <w:noProof/>
              </w:rPr>
              <w:t>9.公文短信提醒模板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_Toc23864582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5B1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4A18" w:rsidRDefault="00C94A18">
          <w:r>
            <w:rPr>
              <w:b/>
              <w:bCs/>
              <w:lang w:val="zh-CN"/>
            </w:rPr>
            <w:fldChar w:fldCharType="end"/>
          </w:r>
        </w:p>
      </w:sdtContent>
    </w:sdt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B351E7" w:rsidRPr="00C94A18" w:rsidRDefault="00B351E7">
      <w:pPr>
        <w:pStyle w:val="TOC2"/>
        <w:tabs>
          <w:tab w:val="right" w:leader="hyphen" w:pos="8306"/>
        </w:tabs>
        <w:jc w:val="center"/>
        <w:rPr>
          <w:rFonts w:asciiTheme="minorEastAsia" w:hAnsiTheme="minorEastAsia" w:cstheme="minorHAnsi"/>
          <w:b/>
          <w:bCs/>
          <w:color w:val="000000" w:themeColor="text1"/>
          <w:sz w:val="24"/>
        </w:rPr>
      </w:pPr>
    </w:p>
    <w:p w:rsidR="00C94A18" w:rsidRPr="00C94A18" w:rsidRDefault="00C94A18">
      <w:pPr>
        <w:rPr>
          <w:rFonts w:asciiTheme="minorEastAsia" w:hAnsiTheme="minorEastAsia" w:cstheme="minorHAnsi" w:hint="eastAsia"/>
          <w:color w:val="000000" w:themeColor="text1"/>
          <w:sz w:val="24"/>
        </w:rPr>
      </w:pPr>
    </w:p>
    <w:p w:rsidR="00F87AF1" w:rsidRPr="00C94A18" w:rsidRDefault="001A3416" w:rsidP="001A3416">
      <w:pPr>
        <w:pStyle w:val="5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lastRenderedPageBreak/>
        <w:t>一、</w:t>
      </w:r>
      <w:r w:rsidR="00F87AF1" w:rsidRPr="00C94A18">
        <w:rPr>
          <w:rFonts w:asciiTheme="minorEastAsia" w:hAnsiTheme="minorEastAsia" w:hint="eastAsia"/>
          <w:color w:val="000000" w:themeColor="text1"/>
          <w:sz w:val="24"/>
        </w:rPr>
        <w:t>系统使用用户角色</w:t>
      </w:r>
    </w:p>
    <w:p w:rsidR="00423DCB" w:rsidRPr="00C94A18" w:rsidRDefault="00F87AF1" w:rsidP="00F87AF1">
      <w:pPr>
        <w:rPr>
          <w:rFonts w:asciiTheme="minorEastAsia" w:hAnsiTheme="minorEastAsia" w:cstheme="minorHAnsi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学校教师、管理员等</w:t>
      </w:r>
    </w:p>
    <w:p w:rsidR="00F87AF1" w:rsidRPr="00C94A18" w:rsidRDefault="001A3416" w:rsidP="001A3416">
      <w:pPr>
        <w:pStyle w:val="5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二、</w:t>
      </w:r>
      <w:r w:rsidR="00F87AF1" w:rsidRPr="00C94A18">
        <w:rPr>
          <w:rFonts w:asciiTheme="minorEastAsia" w:hAnsiTheme="minorEastAsia" w:hint="eastAsia"/>
          <w:color w:val="000000" w:themeColor="text1"/>
          <w:sz w:val="24"/>
        </w:rPr>
        <w:t>功能详情说明</w:t>
      </w:r>
    </w:p>
    <w:p w:rsidR="00F87AF1" w:rsidRPr="00C94A18" w:rsidRDefault="001A3416" w:rsidP="00C94A18">
      <w:pPr>
        <w:pStyle w:val="1"/>
        <w:rPr>
          <w:rFonts w:asciiTheme="minorEastAsia" w:hAnsiTheme="minorEastAsia"/>
          <w:color w:val="000000" w:themeColor="text1"/>
          <w:sz w:val="24"/>
        </w:rPr>
      </w:pPr>
      <w:bookmarkStart w:id="1" w:name="_Toc23864574"/>
      <w:r w:rsidRPr="00C94A18">
        <w:rPr>
          <w:rFonts w:asciiTheme="minorEastAsia" w:hAnsiTheme="minorEastAsia" w:hint="eastAsia"/>
          <w:color w:val="000000" w:themeColor="text1"/>
          <w:sz w:val="24"/>
        </w:rPr>
        <w:t>1</w:t>
      </w:r>
      <w:r w:rsidRPr="00C94A18">
        <w:rPr>
          <w:rFonts w:asciiTheme="minorEastAsia" w:hAnsiTheme="minorEastAsia"/>
          <w:color w:val="000000" w:themeColor="text1"/>
          <w:sz w:val="24"/>
        </w:rPr>
        <w:t>.</w:t>
      </w:r>
      <w:r w:rsidR="00F87AF1" w:rsidRPr="00C94A18">
        <w:rPr>
          <w:rFonts w:asciiTheme="minorEastAsia" w:hAnsiTheme="minorEastAsia" w:hint="eastAsia"/>
          <w:color w:val="000000" w:themeColor="text1"/>
          <w:sz w:val="24"/>
        </w:rPr>
        <w:t>公文创建</w:t>
      </w:r>
      <w:bookmarkEnd w:id="1"/>
    </w:p>
    <w:p w:rsidR="00E23A1B" w:rsidRPr="00C94A18" w:rsidRDefault="00E23A1B" w:rsidP="00E23A1B">
      <w:pPr>
        <w:spacing w:line="360" w:lineRule="auto"/>
        <w:rPr>
          <w:rFonts w:asciiTheme="minorEastAsia" w:hAnsiTheme="minorEastAsia" w:cstheme="minorHAnsi"/>
          <w:color w:val="000000" w:themeColor="text1"/>
          <w:sz w:val="24"/>
        </w:rPr>
      </w:pPr>
      <w:r w:rsidRPr="00C94A18">
        <w:rPr>
          <w:rFonts w:asciiTheme="minorEastAsia" w:hAnsiTheme="minorEastAsia" w:cstheme="minorHAnsi" w:hint="eastAsia"/>
          <w:color w:val="000000" w:themeColor="text1"/>
          <w:sz w:val="24"/>
        </w:rPr>
        <w:t>功能描述：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支持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创建公文内容，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增加附件上传、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选择发送对象、是否需要审批等设置。</w:t>
      </w:r>
    </w:p>
    <w:p w:rsidR="00E23A1B" w:rsidRPr="00C94A18" w:rsidRDefault="00E23A1B" w:rsidP="00E23A1B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>1.</w:t>
      </w:r>
      <w:r w:rsidR="009571BE" w:rsidRPr="00C94A18">
        <w:rPr>
          <w:rFonts w:asciiTheme="minorEastAsia" w:hAnsiTheme="minorEastAsia"/>
          <w:color w:val="000000" w:themeColor="text1"/>
          <w:sz w:val="24"/>
        </w:rPr>
        <w:t>1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内容创建</w:t>
      </w:r>
    </w:p>
    <w:p w:rsidR="00E23A1B" w:rsidRPr="00C94A18" w:rsidRDefault="00E23A1B" w:rsidP="00E23A1B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6EE5463E" wp14:editId="21B75237">
            <wp:extent cx="5274310" cy="40303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1B" w:rsidRPr="00C94A18" w:rsidRDefault="00E23A1B" w:rsidP="00E23A1B">
      <w:pPr>
        <w:numPr>
          <w:ilvl w:val="0"/>
          <w:numId w:val="13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公文紧急程度：常规、紧急。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默认选择常规。</w:t>
      </w:r>
    </w:p>
    <w:p w:rsidR="00E23A1B" w:rsidRPr="00C94A18" w:rsidRDefault="00E23A1B" w:rsidP="00E23A1B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回复截止日期：非必填，非必填项，如果选择的话，选择日期和时间必须要大于当前日期和时间。如果不大于当前日期和时间，提交时给予提示“回复截止时间错误，请重新设置”</w:t>
      </w:r>
    </w:p>
    <w:p w:rsidR="00E23A1B" w:rsidRPr="00C94A18" w:rsidRDefault="00E23A1B" w:rsidP="00E23A1B">
      <w:pPr>
        <w:numPr>
          <w:ilvl w:val="0"/>
          <w:numId w:val="13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发文部门：必填 ，手动输入2-20个字符</w:t>
      </w:r>
    </w:p>
    <w:p w:rsidR="00E23A1B" w:rsidRPr="00C94A18" w:rsidRDefault="00E23A1B" w:rsidP="00E23A1B">
      <w:pPr>
        <w:numPr>
          <w:ilvl w:val="0"/>
          <w:numId w:val="13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lastRenderedPageBreak/>
        <w:t>公文标题：必填，请输入2-40个字符。</w:t>
      </w:r>
    </w:p>
    <w:p w:rsidR="009571BE" w:rsidRPr="00C94A18" w:rsidRDefault="00E23A1B" w:rsidP="00E23A1B">
      <w:pPr>
        <w:numPr>
          <w:ilvl w:val="0"/>
          <w:numId w:val="13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公文内容：必填，请输入2-</w:t>
      </w:r>
      <w:r w:rsidRPr="00C94A18">
        <w:rPr>
          <w:rFonts w:asciiTheme="minorEastAsia" w:hAnsiTheme="minorEastAsia"/>
          <w:color w:val="000000" w:themeColor="text1"/>
          <w:sz w:val="24"/>
        </w:rPr>
        <w:t>3000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个字符。</w:t>
      </w:r>
    </w:p>
    <w:p w:rsidR="009571BE" w:rsidRPr="00C94A18" w:rsidRDefault="00E23A1B" w:rsidP="00E23A1B">
      <w:pPr>
        <w:numPr>
          <w:ilvl w:val="0"/>
          <w:numId w:val="13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添加图片：非必填，支持最多上传9张，上传后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缩略图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显示，上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传图片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可以删除，单张图片小于3</w:t>
      </w:r>
      <w:r w:rsidRPr="00C94A18">
        <w:rPr>
          <w:rFonts w:asciiTheme="minorEastAsia" w:hAnsiTheme="minorEastAsia"/>
          <w:color w:val="000000" w:themeColor="text1"/>
          <w:sz w:val="24"/>
        </w:rPr>
        <w:t>00M</w:t>
      </w:r>
      <w:r w:rsidRPr="00C94A18">
        <w:rPr>
          <w:rFonts w:asciiTheme="minorEastAsia" w:hAnsiTheme="minorEastAsia"/>
          <w:color w:val="000000" w:themeColor="text1"/>
          <w:sz w:val="24"/>
        </w:rPr>
        <w:t>.</w:t>
      </w:r>
    </w:p>
    <w:p w:rsidR="00E23A1B" w:rsidRPr="00C94A18" w:rsidRDefault="00E23A1B" w:rsidP="00E23A1B">
      <w:pPr>
        <w:numPr>
          <w:ilvl w:val="0"/>
          <w:numId w:val="13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添加附件：非必填，支持最多上传5个附件，支持文本附件格式包含，（word、ppt</w:t>
      </w:r>
    </w:p>
    <w:p w:rsidR="00E23A1B" w:rsidRPr="00C94A18" w:rsidRDefault="00E23A1B" w:rsidP="00E23A1B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、excel、pdf、图片上传、jpg，gif、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png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）,单个格式支持上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传最大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3</w:t>
      </w:r>
      <w:r w:rsidRPr="00C94A18">
        <w:rPr>
          <w:rFonts w:asciiTheme="minorEastAsia" w:hAnsiTheme="minorEastAsia"/>
          <w:color w:val="000000" w:themeColor="text1"/>
          <w:sz w:val="24"/>
        </w:rPr>
        <w:t>00M</w:t>
      </w:r>
      <w:r w:rsidR="009571BE" w:rsidRPr="00C94A18">
        <w:rPr>
          <w:rFonts w:asciiTheme="minorEastAsia" w:hAnsiTheme="minorEastAsia"/>
          <w:color w:val="000000" w:themeColor="text1"/>
          <w:sz w:val="24"/>
        </w:rPr>
        <w:t>.</w:t>
      </w:r>
    </w:p>
    <w:p w:rsidR="00E23A1B" w:rsidRPr="00C94A18" w:rsidRDefault="009571BE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>1</w:t>
      </w:r>
      <w:r w:rsidR="00E23A1B" w:rsidRPr="00C94A18">
        <w:rPr>
          <w:rFonts w:asciiTheme="minorEastAsia" w:hAnsiTheme="minorEastAsia" w:hint="eastAsia"/>
          <w:color w:val="000000" w:themeColor="text1"/>
          <w:sz w:val="24"/>
        </w:rPr>
        <w:t>.2.公文提醒机制</w:t>
      </w:r>
    </w:p>
    <w:p w:rsidR="00E23A1B" w:rsidRPr="00C94A18" w:rsidRDefault="00E23A1B" w:rsidP="00DA05B2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功能描述：发送公文可以选择公文提醒机制</w:t>
      </w:r>
      <w:r w:rsidR="00DA05B2" w:rsidRPr="00C94A18">
        <w:rPr>
          <w:rFonts w:asciiTheme="minorEastAsia" w:hAnsiTheme="minorEastAsia" w:hint="eastAsia"/>
          <w:color w:val="000000" w:themeColor="text1"/>
          <w:sz w:val="24"/>
        </w:rPr>
        <w:t>,可以</w:t>
      </w:r>
      <w:proofErr w:type="gramStart"/>
      <w:r w:rsidR="00DA05B2" w:rsidRPr="00C94A18">
        <w:rPr>
          <w:rFonts w:asciiTheme="minorEastAsia" w:hAnsiTheme="minorEastAsia" w:hint="eastAsia"/>
          <w:color w:val="000000" w:themeColor="text1"/>
          <w:sz w:val="24"/>
        </w:rPr>
        <w:t>触达用户</w:t>
      </w:r>
      <w:proofErr w:type="gramEnd"/>
      <w:r w:rsidR="00DA05B2" w:rsidRPr="00C94A18">
        <w:rPr>
          <w:rFonts w:asciiTheme="minorEastAsia" w:hAnsiTheme="minorEastAsia" w:hint="eastAsia"/>
          <w:color w:val="000000" w:themeColor="text1"/>
          <w:sz w:val="24"/>
        </w:rPr>
        <w:t>终端。</w:t>
      </w:r>
      <w:r w:rsidR="009571BE"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20AD5469" wp14:editId="3128B910">
            <wp:extent cx="5274310" cy="6457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1B" w:rsidRPr="00C94A18" w:rsidRDefault="001D113B" w:rsidP="00E23A1B">
      <w:pPr>
        <w:numPr>
          <w:ilvl w:val="0"/>
          <w:numId w:val="14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支持显示系统消息提醒和短信提醒，默认显示和勾选系统消息提醒。</w:t>
      </w:r>
    </w:p>
    <w:p w:rsidR="00E23A1B" w:rsidRPr="00C94A18" w:rsidRDefault="00E23A1B" w:rsidP="00E23A1B">
      <w:pPr>
        <w:numPr>
          <w:ilvl w:val="0"/>
          <w:numId w:val="14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短信提醒，只有开通 校园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oa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系统短信包服务，才能看到和使用该短信功能。</w:t>
      </w:r>
    </w:p>
    <w:p w:rsidR="00E23A1B" w:rsidRPr="00C94A18" w:rsidRDefault="001D113B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>1</w:t>
      </w:r>
      <w:r w:rsidR="00E23A1B" w:rsidRPr="00C94A18">
        <w:rPr>
          <w:rFonts w:asciiTheme="minorEastAsia" w:hAnsiTheme="minorEastAsia" w:hint="eastAsia"/>
          <w:color w:val="000000" w:themeColor="text1"/>
          <w:sz w:val="24"/>
        </w:rPr>
        <w:t>.3</w:t>
      </w:r>
      <w:r w:rsidR="00E23A1B" w:rsidRPr="00C94A18">
        <w:rPr>
          <w:rFonts w:asciiTheme="minorEastAsia" w:hAnsiTheme="minorEastAsia"/>
          <w:color w:val="000000" w:themeColor="text1"/>
          <w:sz w:val="24"/>
        </w:rPr>
        <w:t xml:space="preserve"> </w:t>
      </w:r>
      <w:r w:rsidR="00E23A1B" w:rsidRPr="00C94A18">
        <w:rPr>
          <w:rFonts w:asciiTheme="minorEastAsia" w:hAnsiTheme="minorEastAsia" w:hint="eastAsia"/>
          <w:color w:val="000000" w:themeColor="text1"/>
          <w:sz w:val="24"/>
        </w:rPr>
        <w:t>选择发送对象</w:t>
      </w:r>
    </w:p>
    <w:p w:rsidR="00E23A1B" w:rsidRPr="00C94A18" w:rsidRDefault="00E23A1B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功能描述：选择公文要发的目标用户及人群。</w:t>
      </w:r>
    </w:p>
    <w:p w:rsidR="00E23A1B" w:rsidRPr="00C94A18" w:rsidRDefault="001D113B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0FF58851" wp14:editId="09130DBB">
            <wp:extent cx="5274310" cy="35731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1B" w:rsidRPr="00C94A18" w:rsidRDefault="00E23A1B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</w:p>
    <w:p w:rsidR="001D113B" w:rsidRPr="00C94A18" w:rsidRDefault="001D113B" w:rsidP="001D113B">
      <w:pPr>
        <w:pStyle w:val="a9"/>
        <w:numPr>
          <w:ilvl w:val="0"/>
          <w:numId w:val="27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lastRenderedPageBreak/>
        <w:t>支持精确搜索公文发送对象。</w:t>
      </w:r>
    </w:p>
    <w:p w:rsidR="00E23A1B" w:rsidRPr="00C94A18" w:rsidRDefault="001D113B" w:rsidP="001D113B">
      <w:pPr>
        <w:pStyle w:val="a9"/>
        <w:numPr>
          <w:ilvl w:val="0"/>
          <w:numId w:val="27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支持在列表中多选公文发送对象。</w:t>
      </w:r>
    </w:p>
    <w:p w:rsidR="001D113B" w:rsidRPr="00C94A18" w:rsidRDefault="001D113B" w:rsidP="001D113B">
      <w:pPr>
        <w:pStyle w:val="a9"/>
        <w:numPr>
          <w:ilvl w:val="0"/>
          <w:numId w:val="27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支持将已经选择公文接收人进行管理移除。</w:t>
      </w:r>
    </w:p>
    <w:p w:rsidR="00E23A1B" w:rsidRPr="00C94A18" w:rsidRDefault="001D113B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>1.</w:t>
      </w:r>
      <w:r w:rsidR="00E23A1B" w:rsidRPr="00C94A18">
        <w:rPr>
          <w:rFonts w:asciiTheme="minorEastAsia" w:hAnsiTheme="minorEastAsia" w:hint="eastAsia"/>
          <w:color w:val="000000" w:themeColor="text1"/>
          <w:sz w:val="24"/>
        </w:rPr>
        <w:t>4</w:t>
      </w:r>
      <w:r w:rsidR="00E23A1B" w:rsidRPr="00C94A18">
        <w:rPr>
          <w:rFonts w:asciiTheme="minorEastAsia" w:hAnsiTheme="minorEastAsia"/>
          <w:color w:val="000000" w:themeColor="text1"/>
          <w:sz w:val="24"/>
        </w:rPr>
        <w:t xml:space="preserve"> </w:t>
      </w:r>
      <w:r w:rsidR="00E23A1B" w:rsidRPr="00C94A18">
        <w:rPr>
          <w:rFonts w:asciiTheme="minorEastAsia" w:hAnsiTheme="minorEastAsia" w:hint="eastAsia"/>
          <w:color w:val="000000" w:themeColor="text1"/>
          <w:sz w:val="24"/>
        </w:rPr>
        <w:t>选择审批流程</w:t>
      </w:r>
    </w:p>
    <w:p w:rsidR="00E23A1B" w:rsidRPr="00C94A18" w:rsidRDefault="00E23A1B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 xml:space="preserve"> 功能描述：公文审批流程设置，可以选择三种方式，无需审批、自由审批流程、固定流程审批（审批流程控制）</w:t>
      </w:r>
      <w:r w:rsidR="001D113B" w:rsidRPr="00C94A18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1D113B" w:rsidRPr="00C94A18" w:rsidRDefault="001D113B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68C92A62" wp14:editId="4CFE6E3F">
            <wp:extent cx="5274310" cy="137477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13B" w:rsidRPr="00C94A18" w:rsidRDefault="001D113B" w:rsidP="00E23A1B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</w:p>
    <w:p w:rsidR="00E23A1B" w:rsidRPr="00C94A18" w:rsidRDefault="00E23A1B" w:rsidP="00E23A1B">
      <w:pPr>
        <w:numPr>
          <w:ilvl w:val="0"/>
          <w:numId w:val="16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无需审批：默认勾选，不需要走流程，</w:t>
      </w:r>
      <w:r w:rsidR="001D113B" w:rsidRPr="00C94A18">
        <w:rPr>
          <w:rFonts w:asciiTheme="minorEastAsia" w:hAnsiTheme="minorEastAsia" w:hint="eastAsia"/>
          <w:color w:val="000000" w:themeColor="text1"/>
          <w:sz w:val="24"/>
        </w:rPr>
        <w:t>用户创建公文，点击‘提交’公文直接发送给公文接收人。</w:t>
      </w:r>
    </w:p>
    <w:p w:rsidR="00E23A1B" w:rsidRPr="00C94A18" w:rsidRDefault="00E23A1B" w:rsidP="00970213">
      <w:pPr>
        <w:numPr>
          <w:ilvl w:val="0"/>
          <w:numId w:val="16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自由流程审批：</w:t>
      </w:r>
      <w:r w:rsidR="00970213" w:rsidRPr="00C94A18">
        <w:rPr>
          <w:rFonts w:asciiTheme="minorEastAsia" w:hAnsiTheme="minorEastAsia" w:hint="eastAsia"/>
          <w:color w:val="000000" w:themeColor="text1"/>
          <w:sz w:val="24"/>
        </w:rPr>
        <w:t>自主选择需要审批人。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选择添加1个或者多个审批人，自由流程审批，每一个级别选择一个审批人，依次进行排序。上一级审批完成，进入下一级审批流程，知道整个流程走完。</w:t>
      </w:r>
    </w:p>
    <w:p w:rsidR="00E23A1B" w:rsidRPr="00C94A18" w:rsidRDefault="00E23A1B" w:rsidP="00E23A1B">
      <w:pPr>
        <w:numPr>
          <w:ilvl w:val="0"/>
          <w:numId w:val="16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固定流程审批，选择对应用户在这个业务中对应的固定流程，按照已经设定的流程走完审批。</w:t>
      </w:r>
    </w:p>
    <w:p w:rsidR="00E23A1B" w:rsidRPr="00C94A18" w:rsidRDefault="00970213" w:rsidP="00970213">
      <w:pPr>
        <w:pStyle w:val="a9"/>
        <w:numPr>
          <w:ilvl w:val="0"/>
          <w:numId w:val="28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需要审批的，审批流程走完后</w:t>
      </w:r>
    </w:p>
    <w:p w:rsidR="00E23A1B" w:rsidRPr="00C94A18" w:rsidRDefault="00E23A1B" w:rsidP="00E23A1B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以上所有设置完毕，公文进入发送或者审批环节。</w:t>
      </w:r>
    </w:p>
    <w:p w:rsidR="00F87AF1" w:rsidRPr="00C94A18" w:rsidRDefault="00F87AF1" w:rsidP="00F87AF1">
      <w:pPr>
        <w:spacing w:line="360" w:lineRule="auto"/>
        <w:rPr>
          <w:rFonts w:asciiTheme="minorEastAsia" w:hAnsiTheme="minorEastAsia" w:cstheme="minorHAnsi"/>
          <w:color w:val="000000" w:themeColor="text1"/>
          <w:sz w:val="24"/>
        </w:rPr>
      </w:pPr>
    </w:p>
    <w:p w:rsidR="00F87AF1" w:rsidRPr="00C94A18" w:rsidRDefault="00970213" w:rsidP="00C94A18">
      <w:pPr>
        <w:pStyle w:val="1"/>
        <w:rPr>
          <w:rFonts w:asciiTheme="minorEastAsia" w:hAnsiTheme="minorEastAsia"/>
          <w:color w:val="000000" w:themeColor="text1"/>
          <w:sz w:val="24"/>
        </w:rPr>
      </w:pPr>
      <w:bookmarkStart w:id="2" w:name="_Toc23864575"/>
      <w:r w:rsidRPr="00C94A18">
        <w:rPr>
          <w:rFonts w:asciiTheme="minorEastAsia" w:hAnsiTheme="minorEastAsia" w:hint="eastAsia"/>
          <w:color w:val="000000" w:themeColor="text1"/>
          <w:sz w:val="24"/>
        </w:rPr>
        <w:t>2</w:t>
      </w:r>
      <w:r w:rsidRPr="00C94A18">
        <w:rPr>
          <w:rFonts w:asciiTheme="minorEastAsia" w:hAnsiTheme="minorEastAsia"/>
          <w:color w:val="000000" w:themeColor="text1"/>
          <w:sz w:val="24"/>
        </w:rPr>
        <w:t>.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公文列表</w:t>
      </w:r>
      <w:bookmarkEnd w:id="2"/>
    </w:p>
    <w:p w:rsidR="00970213" w:rsidRPr="00C94A18" w:rsidRDefault="00970213" w:rsidP="00F87AF1">
      <w:pPr>
        <w:spacing w:line="360" w:lineRule="auto"/>
        <w:rPr>
          <w:rFonts w:asciiTheme="minorEastAsia" w:hAnsiTheme="minorEastAsia" w:cstheme="minorHAnsi" w:hint="eastAsia"/>
          <w:color w:val="000000" w:themeColor="text1"/>
          <w:sz w:val="24"/>
        </w:rPr>
      </w:pPr>
      <w:r w:rsidRPr="00C94A18">
        <w:rPr>
          <w:rFonts w:asciiTheme="minorEastAsia" w:hAnsiTheme="minorEastAsia" w:cstheme="minorHAnsi" w:hint="eastAsia"/>
          <w:color w:val="000000" w:themeColor="text1"/>
          <w:sz w:val="24"/>
        </w:rPr>
        <w:t>功能描述：</w:t>
      </w:r>
      <w:r w:rsidR="00BB61C9" w:rsidRPr="00C94A18">
        <w:rPr>
          <w:rFonts w:asciiTheme="minorEastAsia" w:hAnsiTheme="minorEastAsia" w:cstheme="minorHAnsi" w:hint="eastAsia"/>
          <w:color w:val="000000" w:themeColor="text1"/>
          <w:sz w:val="24"/>
        </w:rPr>
        <w:t>显示发给当前用户所有的公文列表</w:t>
      </w:r>
    </w:p>
    <w:p w:rsidR="00970213" w:rsidRPr="00C94A18" w:rsidRDefault="00BB61C9" w:rsidP="00F87AF1">
      <w:pPr>
        <w:spacing w:line="360" w:lineRule="auto"/>
        <w:rPr>
          <w:rFonts w:asciiTheme="minorEastAsia" w:hAnsiTheme="minorEastAsia" w:cstheme="minorHAnsi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lastRenderedPageBreak/>
        <w:drawing>
          <wp:inline distT="0" distB="0" distL="0" distR="0" wp14:anchorId="5D2A9608" wp14:editId="4ED18270">
            <wp:extent cx="5274310" cy="1179195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3E6ADD" w:rsidP="00BB61C9">
      <w:pPr>
        <w:pStyle w:val="a9"/>
        <w:numPr>
          <w:ilvl w:val="0"/>
          <w:numId w:val="28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公文列表，每页显示30条数据，按照时间倒排序。</w:t>
      </w:r>
    </w:p>
    <w:p w:rsidR="003E6ADD" w:rsidRPr="00C94A18" w:rsidRDefault="003E6ADD" w:rsidP="003E6ADD">
      <w:pPr>
        <w:numPr>
          <w:ilvl w:val="0"/>
          <w:numId w:val="12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检索，支持模糊搜索公文，支持按照标题搜索，或者按照发文人进行搜索。</w:t>
      </w:r>
    </w:p>
    <w:p w:rsidR="003E6ADD" w:rsidRPr="00C94A18" w:rsidRDefault="003E6ADD" w:rsidP="003E6ADD">
      <w:pPr>
        <w:numPr>
          <w:ilvl w:val="0"/>
          <w:numId w:val="12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公文列表显示字段包含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 xml:space="preserve"> 序号：按照收文时间倒排序进行显示。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 xml:space="preserve"> 公文标题：显示公文的标题，点击查看公文的详情内容。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附件：是否含有附件内容。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缓急：显示创建公文时，填写‘常规’或者“加急”，加急的公文显示，红色字体加粗，提示收文者阅读。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发文单位：显示公文创建者填写的发文单位，后期拓展可支持选择部门。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发文人：显示公文创建人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发文时间：显示公文进入公文流传下发时间。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查阅截止日期：创建者显示公文设置最后批复时间，超过设置时间，公文流程显示“已完成”</w:t>
      </w:r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阅读状态：显示当前用户是否阅读公文的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的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状态标识。</w:t>
      </w:r>
    </w:p>
    <w:p w:rsidR="003E6ADD" w:rsidRPr="00C94A18" w:rsidRDefault="00BB61C9" w:rsidP="00C94A18">
      <w:pPr>
        <w:pStyle w:val="1"/>
        <w:rPr>
          <w:rFonts w:asciiTheme="minorEastAsia" w:hAnsiTheme="minorEastAsia" w:hint="eastAsia"/>
          <w:color w:val="000000" w:themeColor="text1"/>
          <w:sz w:val="24"/>
        </w:rPr>
      </w:pPr>
      <w:bookmarkStart w:id="3" w:name="_Toc23864576"/>
      <w:r w:rsidRPr="00C94A18">
        <w:rPr>
          <w:rFonts w:asciiTheme="minorEastAsia" w:hAnsiTheme="minorEastAsia" w:hint="eastAsia"/>
          <w:color w:val="000000" w:themeColor="text1"/>
          <w:sz w:val="24"/>
        </w:rPr>
        <w:t>3</w:t>
      </w:r>
      <w:r w:rsidRPr="00C94A18">
        <w:rPr>
          <w:rFonts w:asciiTheme="minorEastAsia" w:hAnsiTheme="minorEastAsia"/>
          <w:color w:val="000000" w:themeColor="text1"/>
          <w:sz w:val="24"/>
        </w:rPr>
        <w:t>.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公文详情</w:t>
      </w:r>
      <w:bookmarkEnd w:id="3"/>
    </w:p>
    <w:p w:rsidR="003E6ADD" w:rsidRPr="00C94A18" w:rsidRDefault="003E6ADD" w:rsidP="003E6ADD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 xml:space="preserve"> </w:t>
      </w:r>
      <w:r w:rsidRPr="00C94A18">
        <w:rPr>
          <w:rFonts w:asciiTheme="minorEastAsia" w:hAnsiTheme="minorEastAsia"/>
          <w:color w:val="000000" w:themeColor="text1"/>
          <w:sz w:val="24"/>
        </w:rPr>
        <w:t xml:space="preserve"> 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功能描述：在功能列表中查看，查看已经成功发送的公文内容。主要包含四部分</w:t>
      </w:r>
      <w:r w:rsidR="008B3959" w:rsidRPr="00C94A18">
        <w:rPr>
          <w:rFonts w:asciiTheme="minorEastAsia" w:hAnsiTheme="minorEastAsia" w:hint="eastAsia"/>
          <w:color w:val="000000" w:themeColor="text1"/>
          <w:sz w:val="24"/>
        </w:rPr>
        <w:t>：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公文基本信息、公文正文、公文回复（回执显示）、我的回复</w:t>
      </w:r>
    </w:p>
    <w:p w:rsidR="008B3959" w:rsidRPr="00C94A18" w:rsidRDefault="008B3959" w:rsidP="003E6ADD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lastRenderedPageBreak/>
        <w:drawing>
          <wp:inline distT="0" distB="0" distL="0" distR="0" wp14:anchorId="13591BBC" wp14:editId="7539931B">
            <wp:extent cx="5274310" cy="3557270"/>
            <wp:effectExtent l="0" t="0" r="254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3E6ADD" w:rsidP="003E6ADD">
      <w:pPr>
        <w:numPr>
          <w:ilvl w:val="0"/>
          <w:numId w:val="16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基本信息</w:t>
      </w:r>
    </w:p>
    <w:p w:rsidR="003E6ADD" w:rsidRPr="00C94A18" w:rsidRDefault="003E6ADD" w:rsidP="003E6ADD">
      <w:pPr>
        <w:spacing w:line="360" w:lineRule="auto"/>
        <w:ind w:left="42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显示公文标题、发文单位、缓急程度、发文人、审核人、收文日期、查阅截止日期</w:t>
      </w:r>
    </w:p>
    <w:p w:rsidR="003E6ADD" w:rsidRPr="00C94A18" w:rsidRDefault="003E6ADD" w:rsidP="003E6ADD">
      <w:pPr>
        <w:spacing w:line="360" w:lineRule="auto"/>
        <w:ind w:left="42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>
            <wp:extent cx="5274310" cy="1104265"/>
            <wp:effectExtent l="0" t="0" r="2540" b="63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DD" w:rsidRPr="00C94A18" w:rsidRDefault="003E6ADD" w:rsidP="003E6ADD">
      <w:pPr>
        <w:numPr>
          <w:ilvl w:val="0"/>
          <w:numId w:val="16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公文正文内容包含</w:t>
      </w:r>
    </w:p>
    <w:p w:rsidR="003E6ADD" w:rsidRPr="00C94A18" w:rsidRDefault="003E6ADD" w:rsidP="003E6ADD">
      <w:pPr>
        <w:spacing w:line="360" w:lineRule="auto"/>
        <w:ind w:left="42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公文内容，公文图片（可无）、公文附件（可无），后两项如果有，则不显示出来。</w:t>
      </w:r>
    </w:p>
    <w:p w:rsidR="003E6ADD" w:rsidRPr="00C94A18" w:rsidRDefault="003E6ADD" w:rsidP="008B3959">
      <w:pPr>
        <w:spacing w:line="360" w:lineRule="auto"/>
        <w:ind w:left="420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如果显示图片和附件，图片显示缩略图（尺寸实际开发沟通）附件显示名称及附件标识。</w:t>
      </w:r>
    </w:p>
    <w:p w:rsidR="003E6ADD" w:rsidRPr="00C94A18" w:rsidRDefault="003E6ADD" w:rsidP="003E6ADD">
      <w:pPr>
        <w:numPr>
          <w:ilvl w:val="0"/>
          <w:numId w:val="16"/>
        </w:num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我的回复</w:t>
      </w:r>
    </w:p>
    <w:p w:rsidR="003E6ADD" w:rsidRPr="00C94A18" w:rsidRDefault="003E6ADD" w:rsidP="008B3959">
      <w:pPr>
        <w:spacing w:line="360" w:lineRule="auto"/>
        <w:ind w:left="420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如果当前用户未回复公文，则显示【我要回复】，点击我要回复，弹出回复页面，进行内容回复。</w:t>
      </w:r>
    </w:p>
    <w:p w:rsidR="003E6ADD" w:rsidRPr="00C94A18" w:rsidRDefault="003E6ADD" w:rsidP="003E6ADD">
      <w:pPr>
        <w:numPr>
          <w:ilvl w:val="0"/>
          <w:numId w:val="16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公文回复</w:t>
      </w:r>
    </w:p>
    <w:p w:rsidR="003E6ADD" w:rsidRPr="00C94A18" w:rsidRDefault="003E6ADD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公文回复为，所有发文对象回复</w:t>
      </w:r>
    </w:p>
    <w:p w:rsidR="003E6ADD" w:rsidRPr="00C94A18" w:rsidRDefault="003E6ADD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lastRenderedPageBreak/>
        <w:t>按照选择人员次序进行显示回复内容，回复内容包含，是否回复的状态。</w:t>
      </w:r>
    </w:p>
    <w:p w:rsidR="003E6ADD" w:rsidRPr="00C94A18" w:rsidRDefault="003E6ADD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显示所有公文接收人的姓名、回复的信息内容、回复的时间，</w:t>
      </w:r>
    </w:p>
    <w:p w:rsidR="003E6ADD" w:rsidRPr="00C94A18" w:rsidRDefault="003E6ADD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如果目标用户未回复，则显示“待回复”，回复时间按照“--”代替。</w:t>
      </w:r>
    </w:p>
    <w:p w:rsidR="003E6ADD" w:rsidRPr="00C94A18" w:rsidRDefault="00423261" w:rsidP="00C94A18">
      <w:pPr>
        <w:pStyle w:val="1"/>
        <w:rPr>
          <w:rFonts w:asciiTheme="minorEastAsia" w:hAnsiTheme="minorEastAsia" w:hint="eastAsia"/>
          <w:color w:val="000000" w:themeColor="text1"/>
          <w:sz w:val="24"/>
        </w:rPr>
      </w:pPr>
      <w:bookmarkStart w:id="4" w:name="_Toc23864577"/>
      <w:r w:rsidRPr="00C94A18">
        <w:rPr>
          <w:rFonts w:asciiTheme="minorEastAsia" w:hAnsiTheme="minorEastAsia" w:hint="eastAsia"/>
          <w:color w:val="000000" w:themeColor="text1"/>
          <w:sz w:val="24"/>
        </w:rPr>
        <w:t>4</w:t>
      </w:r>
      <w:r w:rsidRPr="00C94A18">
        <w:rPr>
          <w:rFonts w:asciiTheme="minorEastAsia" w:hAnsiTheme="minorEastAsia"/>
          <w:color w:val="000000" w:themeColor="text1"/>
          <w:sz w:val="24"/>
        </w:rPr>
        <w:t>.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我的发文</w:t>
      </w:r>
      <w:bookmarkEnd w:id="4"/>
    </w:p>
    <w:p w:rsidR="003E6ADD" w:rsidRPr="00C94A18" w:rsidRDefault="00423261" w:rsidP="00423261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</w:t>
      </w:r>
      <w:r w:rsidR="003E6ADD" w:rsidRPr="00C94A18">
        <w:rPr>
          <w:rFonts w:asciiTheme="minorEastAsia" w:hAnsiTheme="minorEastAsia" w:hint="eastAsia"/>
          <w:color w:val="000000" w:themeColor="text1"/>
          <w:sz w:val="24"/>
        </w:rPr>
        <w:t>显示的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当前用户</w:t>
      </w:r>
      <w:r w:rsidR="003E6ADD" w:rsidRPr="00C94A18">
        <w:rPr>
          <w:rFonts w:asciiTheme="minorEastAsia" w:hAnsiTheme="minorEastAsia" w:hint="eastAsia"/>
          <w:color w:val="000000" w:themeColor="text1"/>
          <w:sz w:val="24"/>
        </w:rPr>
        <w:t>所有发文内容列表，及公文的状态。</w:t>
      </w:r>
    </w:p>
    <w:p w:rsidR="003E6ADD" w:rsidRPr="00C94A18" w:rsidRDefault="00F74B8A" w:rsidP="00FD134D">
      <w:pPr>
        <w:spacing w:line="360" w:lineRule="auto"/>
        <w:ind w:left="420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400532BC" wp14:editId="22781BC2">
            <wp:extent cx="5274310" cy="1059815"/>
            <wp:effectExtent l="0" t="0" r="254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3E6ADD" w:rsidP="003E6ADD">
      <w:pPr>
        <w:numPr>
          <w:ilvl w:val="0"/>
          <w:numId w:val="16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字段内容显示：发文列表，按照发文时间倒排序</w:t>
      </w:r>
    </w:p>
    <w:p w:rsidR="003E6ADD" w:rsidRPr="00C94A18" w:rsidRDefault="003E6ADD" w:rsidP="003E6ADD">
      <w:pPr>
        <w:numPr>
          <w:ilvl w:val="0"/>
          <w:numId w:val="16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审核中和被拒绝，点击都可弹出页面查看行走流程步骤</w:t>
      </w:r>
    </w:p>
    <w:p w:rsidR="003E6ADD" w:rsidRPr="00C94A18" w:rsidRDefault="003E6ADD" w:rsidP="004E6FC9">
      <w:pPr>
        <w:numPr>
          <w:ilvl w:val="0"/>
          <w:numId w:val="16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除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”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被拒绝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“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状态外，其余状态下，公文都不可编辑点击“重新编辑”显示进入公文编辑，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对之前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公文进行编辑，重新修改</w:t>
      </w:r>
      <w:r w:rsidR="004E6FC9" w:rsidRPr="00C94A18">
        <w:rPr>
          <w:rFonts w:asciiTheme="minorEastAsia" w:hAnsiTheme="minorEastAsia" w:hint="eastAsia"/>
          <w:color w:val="000000" w:themeColor="text1"/>
          <w:sz w:val="24"/>
        </w:rPr>
        <w:t>，但是因为所有公文已经修改，审批流程需要重新走。</w:t>
      </w:r>
    </w:p>
    <w:p w:rsidR="003E6ADD" w:rsidRPr="00C94A18" w:rsidRDefault="003E6ADD" w:rsidP="003E6ADD">
      <w:pPr>
        <w:numPr>
          <w:ilvl w:val="0"/>
          <w:numId w:val="16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审核进度查</w:t>
      </w:r>
      <w:r w:rsidR="00F74B8A" w:rsidRPr="00C94A18">
        <w:rPr>
          <w:rFonts w:asciiTheme="minorEastAsia" w:hAnsiTheme="minorEastAsia" w:hint="eastAsia"/>
          <w:color w:val="000000" w:themeColor="text1"/>
          <w:sz w:val="24"/>
        </w:rPr>
        <w:t>查看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点击审批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状态，查看审核进度。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列表会将所有需要审批人列出和进度，及审核意见和审核时间列出，方便当前用户查看。</w:t>
      </w:r>
    </w:p>
    <w:p w:rsidR="00F74B8A" w:rsidRPr="00C94A18" w:rsidRDefault="00F74B8A" w:rsidP="003E6ADD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541B51EE" wp14:editId="5A8A34D0">
            <wp:extent cx="5274310" cy="2127250"/>
            <wp:effectExtent l="0" t="0" r="2540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F74B8A" w:rsidP="00C94A18">
      <w:pPr>
        <w:pStyle w:val="1"/>
        <w:rPr>
          <w:rFonts w:asciiTheme="minorEastAsia" w:hAnsiTheme="minorEastAsia"/>
          <w:color w:val="000000" w:themeColor="text1"/>
          <w:sz w:val="24"/>
        </w:rPr>
      </w:pPr>
      <w:bookmarkStart w:id="5" w:name="_Toc23864578"/>
      <w:r w:rsidRPr="00C94A18">
        <w:rPr>
          <w:rFonts w:asciiTheme="minorEastAsia" w:hAnsiTheme="minorEastAsia"/>
          <w:color w:val="000000" w:themeColor="text1"/>
          <w:sz w:val="24"/>
        </w:rPr>
        <w:lastRenderedPageBreak/>
        <w:t>5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、</w:t>
      </w:r>
      <w:r w:rsidR="003E6ADD" w:rsidRPr="00C94A18">
        <w:rPr>
          <w:rFonts w:asciiTheme="minorEastAsia" w:hAnsiTheme="minorEastAsia" w:hint="eastAsia"/>
          <w:color w:val="000000" w:themeColor="text1"/>
          <w:sz w:val="24"/>
        </w:rPr>
        <w:t>待我审批</w:t>
      </w:r>
      <w:bookmarkEnd w:id="5"/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功能描述：显示当前用户需要审核的公文列表，及详情查看。</w:t>
      </w:r>
    </w:p>
    <w:p w:rsidR="004E6FC9" w:rsidRPr="00C94A18" w:rsidRDefault="00F74B8A" w:rsidP="004E6FC9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4E1367AE" wp14:editId="0CD9A9A1">
            <wp:extent cx="5274310" cy="1343025"/>
            <wp:effectExtent l="0" t="0" r="254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FC9" w:rsidRPr="00C94A18" w:rsidRDefault="004E6FC9" w:rsidP="004E6FC9">
      <w:pPr>
        <w:numPr>
          <w:ilvl w:val="0"/>
          <w:numId w:val="16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按照公文接受次序显示所有待审批的公文。</w:t>
      </w:r>
    </w:p>
    <w:p w:rsidR="004E6FC9" w:rsidRPr="00C94A18" w:rsidRDefault="004E6FC9" w:rsidP="004E6FC9">
      <w:pPr>
        <w:numPr>
          <w:ilvl w:val="0"/>
          <w:numId w:val="16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支持模糊检索所有的公文内容。</w:t>
      </w:r>
    </w:p>
    <w:p w:rsidR="004E6FC9" w:rsidRPr="00C94A18" w:rsidRDefault="004E6FC9" w:rsidP="003E6ADD">
      <w:pPr>
        <w:numPr>
          <w:ilvl w:val="0"/>
          <w:numId w:val="16"/>
        </w:num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列表字段显示：标题、附件、缓急程度，发送部门、发文人、公文发送时间、公文截止时间、公文状态。</w:t>
      </w:r>
    </w:p>
    <w:p w:rsidR="004E6FC9" w:rsidRPr="00C94A18" w:rsidRDefault="00F74B8A" w:rsidP="004E6FC9">
      <w:pPr>
        <w:pStyle w:val="a9"/>
        <w:numPr>
          <w:ilvl w:val="0"/>
          <w:numId w:val="28"/>
        </w:numPr>
        <w:spacing w:line="360" w:lineRule="auto"/>
        <w:ind w:firstLineChars="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点击公文标题进入公文审批页面</w:t>
      </w:r>
    </w:p>
    <w:p w:rsidR="004E6FC9" w:rsidRPr="00C94A18" w:rsidRDefault="004E6FC9" w:rsidP="004E6FC9">
      <w:pPr>
        <w:pStyle w:val="a9"/>
        <w:spacing w:line="360" w:lineRule="auto"/>
        <w:ind w:left="420" w:firstLineChars="0" w:firstLine="0"/>
        <w:jc w:val="left"/>
        <w:rPr>
          <w:rFonts w:asciiTheme="minorEastAsia" w:hAnsiTheme="minorEastAsia" w:hint="eastAsia"/>
          <w:color w:val="000000" w:themeColor="text1"/>
          <w:sz w:val="24"/>
        </w:rPr>
      </w:pPr>
    </w:p>
    <w:p w:rsidR="003E6ADD" w:rsidRPr="00C94A18" w:rsidRDefault="00F74B8A" w:rsidP="003E6ADD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53F355EF" wp14:editId="57249A29">
            <wp:extent cx="5274310" cy="402209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3E6ADD" w:rsidP="00F74B8A">
      <w:pPr>
        <w:numPr>
          <w:ilvl w:val="0"/>
          <w:numId w:val="17"/>
        </w:num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我的批复区域：必填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lastRenderedPageBreak/>
        <w:t>显示我的批复，选择‘同意’和“拒绝”，默认显示 同意。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填写审批意见，显示2-</w:t>
      </w:r>
      <w:r w:rsidRPr="00C94A18">
        <w:rPr>
          <w:rFonts w:asciiTheme="minorEastAsia" w:hAnsiTheme="minorEastAsia"/>
          <w:color w:val="000000" w:themeColor="text1"/>
          <w:sz w:val="24"/>
        </w:rPr>
        <w:t>40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个字符。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F74B8A" w:rsidRPr="00C94A18" w:rsidRDefault="003E6ADD" w:rsidP="00F74B8A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点击“提交”判断是否填写审批意见，如果为空，则提醒“审批意见不能空”</w:t>
      </w:r>
      <w:r w:rsidR="00F74B8A" w:rsidRPr="00C94A18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3E6ADD" w:rsidRPr="00C94A18" w:rsidRDefault="003E6ADD" w:rsidP="00F74B8A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主要审核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者快速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查看公文内容，主要包含，发送对象的核对、公文基本信息核对、公文内容的审核。</w:t>
      </w:r>
    </w:p>
    <w:p w:rsidR="003E6ADD" w:rsidRPr="00C94A18" w:rsidRDefault="003E6ADD" w:rsidP="00F74B8A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4"/>
        </w:rPr>
      </w:pPr>
    </w:p>
    <w:p w:rsidR="003E6ADD" w:rsidRPr="00C94A18" w:rsidRDefault="00F74B8A" w:rsidP="00C94A18">
      <w:pPr>
        <w:pStyle w:val="1"/>
        <w:rPr>
          <w:rFonts w:asciiTheme="minorEastAsia" w:hAnsiTheme="minorEastAsia"/>
          <w:color w:val="000000" w:themeColor="text1"/>
          <w:sz w:val="24"/>
        </w:rPr>
      </w:pPr>
      <w:bookmarkStart w:id="6" w:name="_Toc23864579"/>
      <w:r w:rsidRPr="00C94A18">
        <w:rPr>
          <w:rFonts w:asciiTheme="minorEastAsia" w:hAnsiTheme="minorEastAsia" w:hint="eastAsia"/>
          <w:color w:val="000000" w:themeColor="text1"/>
          <w:sz w:val="24"/>
        </w:rPr>
        <w:t>6、</w:t>
      </w:r>
      <w:r w:rsidR="003E6ADD" w:rsidRPr="00C94A18">
        <w:rPr>
          <w:rFonts w:asciiTheme="minorEastAsia" w:hAnsiTheme="minorEastAsia" w:hint="eastAsia"/>
          <w:color w:val="000000" w:themeColor="text1"/>
          <w:sz w:val="24"/>
        </w:rPr>
        <w:t>我已审批</w:t>
      </w:r>
      <w:bookmarkEnd w:id="6"/>
    </w:p>
    <w:p w:rsidR="003E6ADD" w:rsidRPr="00C94A18" w:rsidRDefault="003E6ADD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功能描述：显示我已经过的公文列表及审核状态。</w:t>
      </w:r>
    </w:p>
    <w:p w:rsidR="003E6ADD" w:rsidRPr="00C94A18" w:rsidRDefault="00F74B8A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18ADCA2A" wp14:editId="46F30697">
            <wp:extent cx="5274310" cy="1308100"/>
            <wp:effectExtent l="0" t="0" r="2540" b="635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3E6ADD" w:rsidP="003E6ADD">
      <w:pPr>
        <w:numPr>
          <w:ilvl w:val="0"/>
          <w:numId w:val="17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公文的字段内容：公文标题、附件、缓急、发文人、发送部门、公文发送时间、状态（审核通过/审核拒绝）</w:t>
      </w:r>
    </w:p>
    <w:p w:rsidR="003E6ADD" w:rsidRPr="00C94A18" w:rsidRDefault="003E6ADD" w:rsidP="003E6ADD">
      <w:pPr>
        <w:numPr>
          <w:ilvl w:val="0"/>
          <w:numId w:val="17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公文查询：支持模糊搜索我已经审核的公文列表。</w:t>
      </w:r>
    </w:p>
    <w:p w:rsidR="003E6ADD" w:rsidRPr="00C94A18" w:rsidRDefault="003E6ADD" w:rsidP="003E6ADD">
      <w:pPr>
        <w:numPr>
          <w:ilvl w:val="0"/>
          <w:numId w:val="17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点击查看公文详情。</w:t>
      </w:r>
    </w:p>
    <w:p w:rsidR="003E6ADD" w:rsidRPr="00C94A18" w:rsidRDefault="003E6ADD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页面样式，与我要审核相同，最上方当前审批中者的审批意见。</w:t>
      </w:r>
    </w:p>
    <w:p w:rsidR="003E6ADD" w:rsidRPr="00C94A18" w:rsidRDefault="00F74B8A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2DC75B5A" wp14:editId="7AE0654D">
            <wp:extent cx="5274310" cy="2325370"/>
            <wp:effectExtent l="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B8A" w:rsidRPr="00C94A18" w:rsidRDefault="00F74B8A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</w:p>
    <w:p w:rsidR="00F74B8A" w:rsidRPr="00C94A18" w:rsidRDefault="00F74B8A" w:rsidP="00C94A18">
      <w:pPr>
        <w:pStyle w:val="1"/>
        <w:rPr>
          <w:rFonts w:asciiTheme="minorEastAsia" w:hAnsiTheme="minorEastAsia"/>
          <w:color w:val="000000" w:themeColor="text1"/>
          <w:sz w:val="24"/>
        </w:rPr>
      </w:pPr>
      <w:bookmarkStart w:id="7" w:name="_Toc23864580"/>
      <w:r w:rsidRPr="00C94A18">
        <w:rPr>
          <w:rFonts w:asciiTheme="minorEastAsia" w:hAnsiTheme="minorEastAsia" w:hint="eastAsia"/>
          <w:color w:val="000000" w:themeColor="text1"/>
          <w:sz w:val="24"/>
        </w:rPr>
        <w:t>7、审批流程</w:t>
      </w:r>
      <w:r w:rsidR="00296255" w:rsidRPr="00C94A18">
        <w:rPr>
          <w:rFonts w:asciiTheme="minorEastAsia" w:hAnsiTheme="minorEastAsia" w:hint="eastAsia"/>
          <w:color w:val="000000" w:themeColor="text1"/>
          <w:sz w:val="24"/>
        </w:rPr>
        <w:t>管理</w:t>
      </w:r>
      <w:bookmarkEnd w:id="7"/>
    </w:p>
    <w:p w:rsidR="003E6ADD" w:rsidRPr="00C94A18" w:rsidRDefault="003E6ADD" w:rsidP="00F74B8A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功能描述：所有关于审批流程的设置和启用的管理。</w:t>
      </w:r>
    </w:p>
    <w:p w:rsidR="00FB13DE" w:rsidRPr="00C94A18" w:rsidRDefault="00FB13DE" w:rsidP="00FB13DE">
      <w:pPr>
        <w:numPr>
          <w:ilvl w:val="0"/>
          <w:numId w:val="18"/>
        </w:num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创建审批流程</w:t>
      </w:r>
    </w:p>
    <w:p w:rsidR="00FB13DE" w:rsidRPr="00C94A18" w:rsidRDefault="00FB13DE" w:rsidP="00FB13DE">
      <w:pPr>
        <w:spacing w:line="360" w:lineRule="auto"/>
        <w:ind w:left="84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05095412" wp14:editId="51EAEB5D">
            <wp:extent cx="4847619" cy="4380952"/>
            <wp:effectExtent l="0" t="0" r="0" b="63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4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A18">
        <w:rPr>
          <w:rFonts w:asciiTheme="minorEastAsia" w:hAnsiTheme="minorEastAsia" w:hint="eastAsia"/>
          <w:color w:val="000000" w:themeColor="text1"/>
          <w:sz w:val="24"/>
        </w:rPr>
        <w:t>审批类型：选择使用审批功能模块，进行关联，第一期实现 “公文”管理的关联。默认显示为公文。</w:t>
      </w:r>
    </w:p>
    <w:p w:rsidR="00FB13DE" w:rsidRPr="00C94A18" w:rsidRDefault="00FB13DE" w:rsidP="00FB13DE">
      <w:pPr>
        <w:spacing w:line="360" w:lineRule="auto"/>
        <w:ind w:left="84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流程名称：必填，自定义审批的流程的名字，支持2-</w:t>
      </w:r>
      <w:r w:rsidRPr="00C94A18">
        <w:rPr>
          <w:rFonts w:asciiTheme="minorEastAsia" w:hAnsiTheme="minorEastAsia"/>
          <w:color w:val="000000" w:themeColor="text1"/>
          <w:sz w:val="24"/>
        </w:rPr>
        <w:t>20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个字符填写。</w:t>
      </w:r>
    </w:p>
    <w:p w:rsidR="00FB13DE" w:rsidRPr="00C94A18" w:rsidRDefault="00FB13DE" w:rsidP="00FB13DE">
      <w:pPr>
        <w:spacing w:line="360" w:lineRule="auto"/>
        <w:ind w:left="84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设置审批流程（审批人必填、抄送人选填）</w:t>
      </w:r>
    </w:p>
    <w:p w:rsidR="00FB13DE" w:rsidRPr="00C94A18" w:rsidRDefault="00FB13DE" w:rsidP="00FB13DE">
      <w:pPr>
        <w:spacing w:line="360" w:lineRule="auto"/>
        <w:ind w:left="84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默认状态为一级审批，</w:t>
      </w:r>
    </w:p>
    <w:p w:rsidR="00FB13DE" w:rsidRPr="00C94A18" w:rsidRDefault="00FB13DE" w:rsidP="00FB13DE">
      <w:pPr>
        <w:spacing w:line="360" w:lineRule="auto"/>
        <w:ind w:left="840"/>
        <w:jc w:val="left"/>
        <w:rPr>
          <w:rFonts w:asciiTheme="minorEastAsia" w:hAnsiTheme="minorEastAsia"/>
          <w:color w:val="000000" w:themeColor="text1"/>
          <w:sz w:val="24"/>
        </w:rPr>
      </w:pPr>
    </w:p>
    <w:p w:rsidR="00FB13DE" w:rsidRPr="00C94A18" w:rsidRDefault="00FB13DE" w:rsidP="00FB13DE">
      <w:pPr>
        <w:spacing w:line="360" w:lineRule="auto"/>
        <w:ind w:left="84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对于级别审核的创建管理。</w:t>
      </w:r>
    </w:p>
    <w:p w:rsidR="00FB13DE" w:rsidRPr="00C94A18" w:rsidRDefault="00FB13DE" w:rsidP="00FB13DE">
      <w:pPr>
        <w:spacing w:line="360" w:lineRule="auto"/>
        <w:ind w:left="84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点击“添加审批级别”依次生成第二级审批、第三级审批、第四级审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lastRenderedPageBreak/>
        <w:t>批。</w:t>
      </w:r>
    </w:p>
    <w:p w:rsidR="00FB13DE" w:rsidRPr="00C94A18" w:rsidRDefault="00FB13DE" w:rsidP="00FB13DE">
      <w:pPr>
        <w:spacing w:line="360" w:lineRule="auto"/>
        <w:ind w:left="84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在最新升级级别后面，会有删除当前级别的功能。支持最大创建级别为1</w:t>
      </w:r>
      <w:r w:rsidRPr="00C94A18">
        <w:rPr>
          <w:rFonts w:asciiTheme="minorEastAsia" w:hAnsiTheme="minorEastAsia"/>
          <w:color w:val="000000" w:themeColor="text1"/>
          <w:sz w:val="24"/>
        </w:rPr>
        <w:t>0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级。</w:t>
      </w:r>
    </w:p>
    <w:p w:rsidR="00FB13DE" w:rsidRPr="00C94A18" w:rsidRDefault="00FB13DE" w:rsidP="00F74B8A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color w:val="000000" w:themeColor="text1"/>
          <w:sz w:val="24"/>
        </w:rPr>
      </w:pPr>
    </w:p>
    <w:p w:rsidR="003E6ADD" w:rsidRPr="00C94A18" w:rsidRDefault="00F74B8A" w:rsidP="003E6ADD">
      <w:pPr>
        <w:spacing w:line="360" w:lineRule="auto"/>
        <w:ind w:left="42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3869EA29" wp14:editId="3E2D94BF">
            <wp:extent cx="5274310" cy="1148715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3DE" w:rsidRPr="00C94A18" w:rsidRDefault="003E6ADD" w:rsidP="00FB13DE">
      <w:pPr>
        <w:numPr>
          <w:ilvl w:val="0"/>
          <w:numId w:val="18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字段显示：流程名称、审批类型、适用范围、流程状态、流程创建时间、操作（编辑、预览、删除、启用/停用）</w:t>
      </w:r>
      <w:r w:rsidR="00FB13DE" w:rsidRPr="00C94A18">
        <w:rPr>
          <w:rFonts w:asciiTheme="minorEastAsia" w:hAnsiTheme="minorEastAsia" w:hint="eastAsia"/>
          <w:color w:val="000000" w:themeColor="text1"/>
          <w:sz w:val="24"/>
        </w:rPr>
        <w:t>如果需要删除当前审核流程，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对已生</w:t>
      </w:r>
      <w:r w:rsidR="00FB13DE" w:rsidRPr="00C94A18">
        <w:rPr>
          <w:rFonts w:asciiTheme="minorEastAsia" w:hAnsiTheme="minorEastAsia" w:hint="eastAsia"/>
          <w:color w:val="000000" w:themeColor="text1"/>
          <w:sz w:val="24"/>
        </w:rPr>
        <w:t>审核流程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功能不受影响。启用/停用：如果被禁用的流程，这个流程应用在公文或者其他请假等功能中，对已经使用该流程的公文，不受影响。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3E6ADD" w:rsidRPr="00C94A18" w:rsidRDefault="00FB13DE" w:rsidP="00C94A18">
      <w:pPr>
        <w:pStyle w:val="1"/>
        <w:rPr>
          <w:rFonts w:asciiTheme="minorEastAsia" w:hAnsiTheme="minorEastAsia"/>
          <w:color w:val="000000" w:themeColor="text1"/>
          <w:sz w:val="24"/>
        </w:rPr>
      </w:pPr>
      <w:bookmarkStart w:id="8" w:name="_Toc23864581"/>
      <w:r w:rsidRPr="00C94A18">
        <w:rPr>
          <w:rFonts w:asciiTheme="minorEastAsia" w:hAnsiTheme="minorEastAsia"/>
          <w:color w:val="000000" w:themeColor="text1"/>
          <w:sz w:val="24"/>
        </w:rPr>
        <w:t>8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、</w:t>
      </w:r>
      <w:r w:rsidR="00296255" w:rsidRPr="00C94A18">
        <w:rPr>
          <w:rFonts w:asciiTheme="minorEastAsia" w:hAnsiTheme="minorEastAsia" w:hint="eastAsia"/>
          <w:color w:val="000000" w:themeColor="text1"/>
          <w:sz w:val="24"/>
        </w:rPr>
        <w:t>手机端公文查看审批</w:t>
      </w:r>
      <w:bookmarkEnd w:id="8"/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功能描述：本期客户端实现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oa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公文的提醒、审批和回复的功能。</w:t>
      </w:r>
    </w:p>
    <w:p w:rsidR="003E6ADD" w:rsidRPr="00C94A18" w:rsidRDefault="003E6ADD" w:rsidP="00FB13DE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8</w:t>
      </w:r>
      <w:r w:rsidRPr="00C94A18">
        <w:rPr>
          <w:rFonts w:asciiTheme="minorEastAsia" w:hAnsiTheme="minorEastAsia"/>
          <w:color w:val="000000" w:themeColor="text1"/>
          <w:sz w:val="24"/>
        </w:rPr>
        <w:t>.1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系统内消息提醒</w:t>
      </w:r>
      <w:r w:rsidR="00FB13DE" w:rsidRPr="00C94A18">
        <w:rPr>
          <w:rFonts w:asciiTheme="minorEastAsia" w:hAnsiTheme="minorEastAsia" w:hint="eastAsia"/>
          <w:color w:val="000000" w:themeColor="text1"/>
          <w:sz w:val="24"/>
        </w:rPr>
        <w:t>，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使用“通知”进行推送</w:t>
      </w:r>
    </w:p>
    <w:p w:rsidR="003E6ADD" w:rsidRPr="00C94A18" w:rsidRDefault="00FB13DE" w:rsidP="003E6ADD">
      <w:pPr>
        <w:spacing w:line="360" w:lineRule="auto"/>
        <w:ind w:left="360"/>
        <w:jc w:val="center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lastRenderedPageBreak/>
        <w:drawing>
          <wp:inline distT="0" distB="0" distL="0" distR="0" wp14:anchorId="43409154" wp14:editId="7570A56A">
            <wp:extent cx="3219048" cy="5057143"/>
            <wp:effectExtent l="0" t="0" r="635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5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审批公文提醒模板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>X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 xml:space="preserve">xx发送公文： 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xxxxxx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（公文标题），等待您的审批，</w:t>
      </w:r>
      <w:r w:rsidRPr="00C94A18">
        <w:rPr>
          <w:rFonts w:asciiTheme="minorEastAsia" w:hAnsiTheme="minorEastAsia" w:hint="eastAsia"/>
          <w:b/>
          <w:bCs/>
          <w:color w:val="000000" w:themeColor="text1"/>
          <w:sz w:val="24"/>
        </w:rPr>
        <w:t>点击查看详情</w:t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公文抄送人提醒模板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>X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 xml:space="preserve">xx发送公文： 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xxxxxx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（公文标题），请您了解，</w:t>
      </w:r>
      <w:r w:rsidRPr="00C94A18">
        <w:rPr>
          <w:rFonts w:asciiTheme="minorEastAsia" w:hAnsiTheme="minorEastAsia" w:hint="eastAsia"/>
          <w:b/>
          <w:bCs/>
          <w:color w:val="000000" w:themeColor="text1"/>
          <w:sz w:val="24"/>
        </w:rPr>
        <w:t>点击查看详情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</w:p>
    <w:p w:rsidR="003E6ADD" w:rsidRPr="00C94A18" w:rsidRDefault="00FB13DE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接收</w:t>
      </w:r>
      <w:r w:rsidR="003E6ADD" w:rsidRPr="00C94A18">
        <w:rPr>
          <w:rFonts w:asciiTheme="minorEastAsia" w:hAnsiTheme="minorEastAsia" w:hint="eastAsia"/>
          <w:color w:val="000000" w:themeColor="text1"/>
          <w:sz w:val="24"/>
        </w:rPr>
        <w:t>公文提醒模板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proofErr w:type="spellStart"/>
      <w:r w:rsidRPr="00C94A18">
        <w:rPr>
          <w:rFonts w:asciiTheme="minorEastAsia" w:hAnsiTheme="minorEastAsia"/>
          <w:color w:val="000000" w:themeColor="text1"/>
          <w:sz w:val="24"/>
        </w:rPr>
        <w:t>X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发送公文：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xxxxx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（公文标题），请您及时查看，</w:t>
      </w:r>
      <w:r w:rsidRPr="00C94A18">
        <w:rPr>
          <w:rFonts w:asciiTheme="minorEastAsia" w:hAnsiTheme="minorEastAsia" w:hint="eastAsia"/>
          <w:b/>
          <w:bCs/>
          <w:color w:val="000000" w:themeColor="text1"/>
          <w:sz w:val="24"/>
        </w:rPr>
        <w:t>点击查看详情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</w:p>
    <w:p w:rsidR="003E6ADD" w:rsidRPr="00C94A18" w:rsidRDefault="003E6ADD" w:rsidP="003E6ADD">
      <w:pPr>
        <w:numPr>
          <w:ilvl w:val="0"/>
          <w:numId w:val="20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审批被拒（公文审批被拒，给公文发送人提醒）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您发送的公文：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xxxxx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，没有通过审核，请到OA系统电脑端查看原因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 xml:space="preserve">8.2 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公文审批页面查看</w:t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拥有审批的教师，通过消息提醒进入查看，公文的详情内容</w:t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lastRenderedPageBreak/>
        <w:t>未审批状态： 点击</w:t>
      </w:r>
      <w:proofErr w:type="gramStart"/>
      <w:r w:rsidRPr="00C94A18">
        <w:rPr>
          <w:rFonts w:asciiTheme="minorEastAsia" w:hAnsiTheme="minorEastAsia"/>
          <w:color w:val="000000" w:themeColor="text1"/>
          <w:sz w:val="24"/>
        </w:rPr>
        <w:t>”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我要审批</w:t>
      </w:r>
      <w:proofErr w:type="gramStart"/>
      <w:r w:rsidRPr="00C94A18">
        <w:rPr>
          <w:rFonts w:asciiTheme="minorEastAsia" w:hAnsiTheme="minorEastAsia"/>
          <w:color w:val="000000" w:themeColor="text1"/>
          <w:sz w:val="24"/>
        </w:rPr>
        <w:t>”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进入，我要审批页面，在文本框进行审批意见填写。</w:t>
      </w:r>
    </w:p>
    <w:p w:rsidR="003E6ADD" w:rsidRPr="00C94A18" w:rsidRDefault="003E6ADD" w:rsidP="003E6ADD">
      <w:pPr>
        <w:numPr>
          <w:ilvl w:val="0"/>
          <w:numId w:val="21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已审批后，状态修改为，已审批。用户点击已审批，打开显示审批结果内容页。</w:t>
      </w:r>
    </w:p>
    <w:p w:rsidR="003E6ADD" w:rsidRPr="00C94A18" w:rsidRDefault="002B2CF6" w:rsidP="002B2CF6">
      <w:pPr>
        <w:spacing w:line="360" w:lineRule="auto"/>
        <w:ind w:left="360"/>
        <w:jc w:val="center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>
            <wp:extent cx="3099525" cy="5510530"/>
            <wp:effectExtent l="0" t="0" r="5715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657" cy="551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DD" w:rsidRPr="00C94A18" w:rsidRDefault="00BD116F" w:rsidP="00BD116F">
      <w:pPr>
        <w:spacing w:line="360" w:lineRule="auto"/>
        <w:ind w:left="360"/>
        <w:jc w:val="center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lastRenderedPageBreak/>
        <w:drawing>
          <wp:inline distT="0" distB="0" distL="0" distR="0" wp14:anchorId="3A424995" wp14:editId="12554596">
            <wp:extent cx="3333333" cy="5666667"/>
            <wp:effectExtent l="0" t="0" r="635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5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公文详情内容包含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公文标题、发文部门、发文人、公文发送时间、公文详情内容、图片或者附件等。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发送对象：显示公文所有目标发送人的名单。</w:t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审批流程，跟pc手机端相似。统一和审批都需要填写审批原有</w:t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图片点击查看大图、存在附件，点击下载提示“请到电脑端查看详情”</w:t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发送对象，查看是公文目标发送人。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 xml:space="preserve">8.3 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公文查看回复页面</w:t>
      </w:r>
    </w:p>
    <w:p w:rsidR="003E6ADD" w:rsidRPr="00C94A18" w:rsidRDefault="003E6ADD" w:rsidP="003E6ADD">
      <w:pPr>
        <w:spacing w:line="360" w:lineRule="auto"/>
        <w:ind w:left="360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功能描述：公文经过审批正式下发给教师，教师收到系统通知后，通过系统消息连接，进入公文详情内容。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3E6ADD" w:rsidRPr="00C94A18" w:rsidRDefault="003E6ADD" w:rsidP="003E6ADD">
      <w:pPr>
        <w:numPr>
          <w:ilvl w:val="0"/>
          <w:numId w:val="22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公文详情页面：显示内容 公文标题、部门、使用人、发文时间、公文正文。</w:t>
      </w:r>
    </w:p>
    <w:p w:rsidR="003E6ADD" w:rsidRPr="00C94A18" w:rsidRDefault="003E6ADD" w:rsidP="003E6ADD">
      <w:pPr>
        <w:numPr>
          <w:ilvl w:val="0"/>
          <w:numId w:val="22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有公文的回复权限，点击“回复公文”进入公文回复模板，回复相应的公文内容。</w:t>
      </w:r>
    </w:p>
    <w:p w:rsidR="003E6ADD" w:rsidRPr="00C94A18" w:rsidRDefault="003E6ADD" w:rsidP="003E6ADD">
      <w:pPr>
        <w:numPr>
          <w:ilvl w:val="0"/>
          <w:numId w:val="22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公文以回复完毕后，回复状态按钮变更显示“已回复”，进入我的回复页面，显示回复内容。</w:t>
      </w:r>
    </w:p>
    <w:p w:rsidR="003E6ADD" w:rsidRPr="00C94A18" w:rsidRDefault="003E6ADD" w:rsidP="003E6ADD">
      <w:pPr>
        <w:numPr>
          <w:ilvl w:val="0"/>
          <w:numId w:val="22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发送对象，查看公文所有接收者和回复时间及内容。如果没有回复，则显示教师头像和名字，回复内容为空。</w:t>
      </w:r>
    </w:p>
    <w:p w:rsidR="003E6ADD" w:rsidRPr="00C94A18" w:rsidRDefault="00BD116F" w:rsidP="00BD116F">
      <w:pPr>
        <w:spacing w:line="360" w:lineRule="auto"/>
        <w:jc w:val="center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5B7EACC8" wp14:editId="0DDAEBAF">
            <wp:extent cx="2618608" cy="4335251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25875" cy="434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3E6ADD" w:rsidRPr="00C94A18" w:rsidRDefault="003E6ADD" w:rsidP="00C94A18">
      <w:pPr>
        <w:pStyle w:val="1"/>
        <w:rPr>
          <w:rFonts w:asciiTheme="minorEastAsia" w:hAnsiTheme="minorEastAsia"/>
          <w:color w:val="000000" w:themeColor="text1"/>
          <w:sz w:val="24"/>
        </w:rPr>
      </w:pPr>
      <w:bookmarkStart w:id="9" w:name="_Toc23864582"/>
      <w:r w:rsidRPr="00C94A18">
        <w:rPr>
          <w:rFonts w:asciiTheme="minorEastAsia" w:hAnsiTheme="minorEastAsia" w:hint="eastAsia"/>
          <w:color w:val="000000" w:themeColor="text1"/>
          <w:sz w:val="24"/>
        </w:rPr>
        <w:t>9</w:t>
      </w:r>
      <w:r w:rsidRPr="00C94A18">
        <w:rPr>
          <w:rFonts w:asciiTheme="minorEastAsia" w:hAnsiTheme="minorEastAsia"/>
          <w:color w:val="000000" w:themeColor="text1"/>
          <w:sz w:val="24"/>
        </w:rPr>
        <w:t>.</w:t>
      </w:r>
      <w:r w:rsidR="00296255" w:rsidRPr="00C94A18">
        <w:rPr>
          <w:rFonts w:asciiTheme="minorEastAsia" w:hAnsiTheme="minorEastAsia" w:hint="eastAsia"/>
          <w:color w:val="000000" w:themeColor="text1"/>
          <w:sz w:val="24"/>
        </w:rPr>
        <w:t>公文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短信提醒</w:t>
      </w:r>
      <w:r w:rsidR="00296255" w:rsidRPr="00C94A18">
        <w:rPr>
          <w:rFonts w:asciiTheme="minorEastAsia" w:hAnsiTheme="minorEastAsia" w:hint="eastAsia"/>
          <w:color w:val="000000" w:themeColor="text1"/>
          <w:sz w:val="24"/>
        </w:rPr>
        <w:t>模板</w:t>
      </w:r>
      <w:bookmarkEnd w:id="9"/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功能描述：校园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oa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系统</w:t>
      </w:r>
      <w:proofErr w:type="gramStart"/>
      <w:r w:rsidRPr="00C94A18">
        <w:rPr>
          <w:rFonts w:asciiTheme="minorEastAsia" w:hAnsiTheme="minorEastAsia" w:hint="eastAsia"/>
          <w:color w:val="000000" w:themeColor="text1"/>
          <w:sz w:val="24"/>
        </w:rPr>
        <w:t>设置设置</w:t>
      </w:r>
      <w:proofErr w:type="gramEnd"/>
      <w:r w:rsidRPr="00C94A18">
        <w:rPr>
          <w:rFonts w:asciiTheme="minorEastAsia" w:hAnsiTheme="minorEastAsia" w:hint="eastAsia"/>
          <w:color w:val="000000" w:themeColor="text1"/>
          <w:sz w:val="24"/>
        </w:rPr>
        <w:t>单独的单独服务编号，只有开启短信服务，在前端才能进行选择短信下发。下发采取统一的短信模板。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3E6ADD" w:rsidRPr="00C94A18" w:rsidRDefault="003E6ADD" w:rsidP="003E6ADD">
      <w:pPr>
        <w:numPr>
          <w:ilvl w:val="0"/>
          <w:numId w:val="23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审核短信提醒：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>X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 xml:space="preserve">xx发送公文： 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xxxxxx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（公文标题），等待您的审批，请及时查看。</w:t>
      </w:r>
    </w:p>
    <w:p w:rsidR="003E6ADD" w:rsidRPr="00C94A18" w:rsidRDefault="003E6ADD" w:rsidP="003E6ADD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公文抄送人提醒模板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/>
          <w:color w:val="000000" w:themeColor="text1"/>
          <w:sz w:val="24"/>
        </w:rPr>
        <w:t>X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 xml:space="preserve">xx发送公文： 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xxxxxx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（公文标题），请您了解，</w:t>
      </w:r>
    </w:p>
    <w:p w:rsidR="003E6ADD" w:rsidRPr="00C94A18" w:rsidRDefault="003E6ADD" w:rsidP="003E6ADD">
      <w:pPr>
        <w:numPr>
          <w:ilvl w:val="0"/>
          <w:numId w:val="24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接受公文提醒模板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proofErr w:type="spellStart"/>
      <w:r w:rsidRPr="00C94A18">
        <w:rPr>
          <w:rFonts w:asciiTheme="minorEastAsia" w:hAnsiTheme="minorEastAsia"/>
          <w:color w:val="000000" w:themeColor="text1"/>
          <w:sz w:val="24"/>
        </w:rPr>
        <w:t>X</w:t>
      </w:r>
      <w:r w:rsidRPr="00C94A18">
        <w:rPr>
          <w:rFonts w:asciiTheme="minorEastAsia" w:hAnsiTheme="minorEastAsia" w:hint="eastAsia"/>
          <w:color w:val="000000" w:themeColor="text1"/>
          <w:sz w:val="24"/>
        </w:rPr>
        <w:t>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发送公文：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xxxxx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（公文标题），请您及时查看。</w:t>
      </w:r>
    </w:p>
    <w:p w:rsidR="003E6ADD" w:rsidRPr="00C94A18" w:rsidRDefault="003E6ADD" w:rsidP="00BD116F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审批被拒（公文审批被拒，给公文发送人提醒）</w:t>
      </w:r>
    </w:p>
    <w:p w:rsidR="003E6ADD" w:rsidRPr="00C94A18" w:rsidRDefault="003E6ADD" w:rsidP="00BD116F">
      <w:pPr>
        <w:numPr>
          <w:ilvl w:val="0"/>
          <w:numId w:val="19"/>
        </w:num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 w:rsidRPr="00C94A18">
        <w:rPr>
          <w:rFonts w:asciiTheme="minorEastAsia" w:hAnsiTheme="minorEastAsia" w:hint="eastAsia"/>
          <w:color w:val="000000" w:themeColor="text1"/>
          <w:sz w:val="24"/>
        </w:rPr>
        <w:t>您发送的公文：</w:t>
      </w:r>
      <w:proofErr w:type="spellStart"/>
      <w:r w:rsidRPr="00C94A18">
        <w:rPr>
          <w:rFonts w:asciiTheme="minorEastAsia" w:hAnsiTheme="minorEastAsia" w:hint="eastAsia"/>
          <w:color w:val="000000" w:themeColor="text1"/>
          <w:sz w:val="24"/>
        </w:rPr>
        <w:t>xxxxx</w:t>
      </w:r>
      <w:proofErr w:type="spellEnd"/>
      <w:r w:rsidRPr="00C94A18">
        <w:rPr>
          <w:rFonts w:asciiTheme="minorEastAsia" w:hAnsiTheme="minorEastAsia" w:hint="eastAsia"/>
          <w:color w:val="000000" w:themeColor="text1"/>
          <w:sz w:val="24"/>
        </w:rPr>
        <w:t>，没有通过审核，请到OA系统电脑端查看原因</w:t>
      </w: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3E6ADD" w:rsidRPr="00C94A18" w:rsidRDefault="003E6ADD" w:rsidP="003E6ADD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351E7">
      <w:pPr>
        <w:rPr>
          <w:rFonts w:asciiTheme="minorEastAsia" w:hAnsiTheme="minorEastAsia" w:cstheme="minorHAnsi"/>
          <w:color w:val="000000" w:themeColor="text1"/>
          <w:sz w:val="24"/>
        </w:rPr>
      </w:pPr>
    </w:p>
    <w:p w:rsidR="00B351E7" w:rsidRPr="00C94A18" w:rsidRDefault="00BD116F">
      <w:pPr>
        <w:rPr>
          <w:rFonts w:asciiTheme="minorEastAsia" w:hAnsiTheme="minorEastAsia" w:cstheme="minorHAnsi"/>
          <w:color w:val="000000" w:themeColor="text1"/>
          <w:sz w:val="24"/>
        </w:rPr>
      </w:pPr>
      <w:r w:rsidRPr="00C94A18">
        <w:rPr>
          <w:rFonts w:asciiTheme="minorEastAsia" w:hAnsiTheme="minorEastAsia" w:cstheme="minorHAnsi" w:hint="eastAsia"/>
          <w:color w:val="000000" w:themeColor="text1"/>
          <w:sz w:val="24"/>
        </w:rPr>
        <w:t xml:space="preserve"> </w:t>
      </w:r>
      <w:r w:rsidRPr="00C94A18">
        <w:rPr>
          <w:rFonts w:asciiTheme="minorEastAsia" w:hAnsiTheme="minorEastAsia" w:cstheme="minorHAnsi"/>
          <w:color w:val="000000" w:themeColor="text1"/>
          <w:sz w:val="24"/>
        </w:rPr>
        <w:t xml:space="preserve">                                                                         </w:t>
      </w:r>
      <w:r w:rsidRPr="00C94A18">
        <w:rPr>
          <w:rFonts w:asciiTheme="minorEastAsia" w:hAnsiTheme="minorEastAsia" w:cstheme="minorHAnsi" w:hint="eastAsia"/>
          <w:color w:val="000000" w:themeColor="text1"/>
          <w:sz w:val="24"/>
        </w:rPr>
        <w:t>（完）</w:t>
      </w:r>
    </w:p>
    <w:sectPr w:rsidR="00B351E7" w:rsidRPr="00C9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075" w:rsidRDefault="00815075">
      <w:r>
        <w:separator/>
      </w:r>
    </w:p>
  </w:endnote>
  <w:endnote w:type="continuationSeparator" w:id="0">
    <w:p w:rsidR="00815075" w:rsidRDefault="008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1E7" w:rsidRDefault="00831CDA">
    <w:pPr>
      <w:pStyle w:val="a5"/>
      <w:ind w:firstLineChars="100"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51E7" w:rsidRDefault="00831CDA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t>8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9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Xdws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351E7" w:rsidRDefault="00831CDA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t>8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Arial" w:hint="eastAsia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ascii="Trebuchet MS" w:hAnsi="Trebuchet MS" w:cs="Arial" w:hint="eastAsia"/>
        <w:szCs w:val="21"/>
      </w:rPr>
      <w:t>成都致学教育</w:t>
    </w:r>
    <w:r>
      <w:rPr>
        <w:rFonts w:ascii="宋体" w:hAnsi="宋体" w:cs="Arial" w:hint="eastAsia"/>
        <w:szCs w:val="21"/>
      </w:rPr>
      <w:t xml:space="preserve">科技有限公司，保留所有权利  </w:t>
    </w:r>
  </w:p>
  <w:p w:rsidR="00B351E7" w:rsidRDefault="00B351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1E7" w:rsidRDefault="00831CD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51E7" w:rsidRDefault="00831CDA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t>15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KHvdsh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351E7" w:rsidRDefault="00831CDA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t>15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Arial" w:hint="eastAsia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ascii="Trebuchet MS" w:hAnsi="Trebuchet MS" w:cs="Arial" w:hint="eastAsia"/>
        <w:szCs w:val="21"/>
      </w:rPr>
      <w:t>成都致学教育</w:t>
    </w:r>
    <w:r>
      <w:rPr>
        <w:rFonts w:ascii="宋体" w:hAnsi="宋体" w:cs="Arial" w:hint="eastAsia"/>
        <w:szCs w:val="21"/>
      </w:rPr>
      <w:t xml:space="preserve">科技有限公司，保留所有权利 </w:t>
    </w:r>
  </w:p>
  <w:p w:rsidR="00B351E7" w:rsidRDefault="00B351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075" w:rsidRDefault="00815075">
      <w:r>
        <w:separator/>
      </w:r>
    </w:p>
  </w:footnote>
  <w:footnote w:type="continuationSeparator" w:id="0">
    <w:p w:rsidR="00815075" w:rsidRDefault="0081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1E7" w:rsidRDefault="00831CDA">
    <w:pPr>
      <w:pStyle w:val="a6"/>
    </w:pPr>
    <w:r>
      <w:rPr>
        <w:rFonts w:hint="eastAsia"/>
        <w:noProof/>
      </w:rPr>
      <w:drawing>
        <wp:inline distT="0" distB="0" distL="114300" distR="114300">
          <wp:extent cx="344805" cy="360045"/>
          <wp:effectExtent l="0" t="0" r="17145" b="1905"/>
          <wp:docPr id="14" name="图片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30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" cy="3600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 w:rsidR="00471B95">
      <w:t xml:space="preserve">      </w:t>
    </w:r>
    <w:r>
      <w:rPr>
        <w:rFonts w:hint="eastAsia"/>
      </w:rPr>
      <w:t>爱上学·</w:t>
    </w:r>
    <w:r w:rsidR="003E6ADD">
      <w:rPr>
        <w:rFonts w:hint="eastAsia"/>
      </w:rPr>
      <w:t>校园</w:t>
    </w:r>
    <w:r w:rsidR="003E6ADD">
      <w:t>OA</w:t>
    </w:r>
    <w:r w:rsidR="00471B95">
      <w:rPr>
        <w:rFonts w:hint="eastAsia"/>
      </w:rPr>
      <w:t>系统</w:t>
    </w:r>
    <w:r w:rsidR="003E6ADD">
      <w:t>-</w:t>
    </w:r>
    <w:r w:rsidR="003E6ADD">
      <w:rPr>
        <w:rFonts w:hint="eastAsia"/>
      </w:rPr>
      <w:t>公文流转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1E7" w:rsidRDefault="00831CDA">
    <w:pPr>
      <w:pStyle w:val="a6"/>
      <w:rPr>
        <w:sz w:val="20"/>
      </w:rPr>
    </w:pPr>
    <w:r>
      <w:rPr>
        <w:rFonts w:hint="eastAsia"/>
        <w:noProof/>
      </w:rPr>
      <w:drawing>
        <wp:inline distT="0" distB="0" distL="114300" distR="114300">
          <wp:extent cx="344805" cy="360045"/>
          <wp:effectExtent l="0" t="0" r="17145" b="1905"/>
          <wp:docPr id="15" name="图片 2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29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" cy="3600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>
      <w:rPr>
        <w:rFonts w:hint="eastAsia"/>
      </w:rPr>
      <w:t>爱上学·后台配置客户端主页入口操作手册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3164B3"/>
    <w:multiLevelType w:val="singleLevel"/>
    <w:tmpl w:val="843164B3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A474EF1"/>
    <w:multiLevelType w:val="singleLevel"/>
    <w:tmpl w:val="AA474EF1"/>
    <w:lvl w:ilvl="0">
      <w:start w:val="7"/>
      <w:numFmt w:val="decimal"/>
      <w:suff w:val="nothing"/>
      <w:lvlText w:val="（%1）"/>
      <w:lvlJc w:val="left"/>
    </w:lvl>
  </w:abstractNum>
  <w:abstractNum w:abstractNumId="2" w15:restartNumberingAfterBreak="0">
    <w:nsid w:val="AF3B6E7D"/>
    <w:multiLevelType w:val="singleLevel"/>
    <w:tmpl w:val="AF3B6E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3686BE2"/>
    <w:multiLevelType w:val="singleLevel"/>
    <w:tmpl w:val="B3686BE2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C77F2424"/>
    <w:multiLevelType w:val="singleLevel"/>
    <w:tmpl w:val="C77F2424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CA94911E"/>
    <w:multiLevelType w:val="singleLevel"/>
    <w:tmpl w:val="CA94911E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CBBE6F66"/>
    <w:multiLevelType w:val="singleLevel"/>
    <w:tmpl w:val="CBBE6F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E61144C"/>
    <w:multiLevelType w:val="singleLevel"/>
    <w:tmpl w:val="CE61144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E218D2D0"/>
    <w:multiLevelType w:val="singleLevel"/>
    <w:tmpl w:val="E218D2D0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EB7B5B47"/>
    <w:multiLevelType w:val="singleLevel"/>
    <w:tmpl w:val="EB7B5B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F79D856F"/>
    <w:multiLevelType w:val="singleLevel"/>
    <w:tmpl w:val="F79D856F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0974E08"/>
    <w:multiLevelType w:val="multilevel"/>
    <w:tmpl w:val="00974E08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B230D0"/>
    <w:multiLevelType w:val="multilevel"/>
    <w:tmpl w:val="05B230D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64F4601"/>
    <w:multiLevelType w:val="multilevel"/>
    <w:tmpl w:val="064F460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EDEA54E"/>
    <w:multiLevelType w:val="singleLevel"/>
    <w:tmpl w:val="0EDEA54E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159A7B56"/>
    <w:multiLevelType w:val="hybridMultilevel"/>
    <w:tmpl w:val="3C6EA826"/>
    <w:lvl w:ilvl="0" w:tplc="F79D856F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5DC56CA"/>
    <w:multiLevelType w:val="multilevel"/>
    <w:tmpl w:val="15DC56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F5961E3"/>
    <w:multiLevelType w:val="hybridMultilevel"/>
    <w:tmpl w:val="5C4A100E"/>
    <w:lvl w:ilvl="0" w:tplc="4306A6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564610"/>
    <w:multiLevelType w:val="multilevel"/>
    <w:tmpl w:val="2756461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AAA571E"/>
    <w:multiLevelType w:val="multilevel"/>
    <w:tmpl w:val="3AAA571E"/>
    <w:lvl w:ilvl="0">
      <w:start w:val="1"/>
      <w:numFmt w:val="bullet"/>
      <w:lvlText w:val="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FD0473E"/>
    <w:multiLevelType w:val="multilevel"/>
    <w:tmpl w:val="3FD0473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1C45412"/>
    <w:multiLevelType w:val="singleLevel"/>
    <w:tmpl w:val="41C45412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428D6552"/>
    <w:multiLevelType w:val="hybridMultilevel"/>
    <w:tmpl w:val="6BD6593E"/>
    <w:lvl w:ilvl="0" w:tplc="F79D856F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B74DA1"/>
    <w:multiLevelType w:val="singleLevel"/>
    <w:tmpl w:val="59B74DA1"/>
    <w:lvl w:ilvl="0">
      <w:start w:val="2"/>
      <w:numFmt w:val="chineseCounting"/>
      <w:suff w:val="nothing"/>
      <w:lvlText w:val="%1、"/>
      <w:lvlJc w:val="left"/>
    </w:lvl>
  </w:abstractNum>
  <w:abstractNum w:abstractNumId="24" w15:restartNumberingAfterBreak="0">
    <w:nsid w:val="5B5F0F53"/>
    <w:multiLevelType w:val="multilevel"/>
    <w:tmpl w:val="5B5F0F53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774CD5"/>
    <w:multiLevelType w:val="singleLevel"/>
    <w:tmpl w:val="76774CD5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776E4CDA"/>
    <w:multiLevelType w:val="singleLevel"/>
    <w:tmpl w:val="776E4CDA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799D4AA9"/>
    <w:multiLevelType w:val="hybridMultilevel"/>
    <w:tmpl w:val="27624AC2"/>
    <w:lvl w:ilvl="0" w:tplc="8462161A">
      <w:start w:val="1"/>
      <w:numFmt w:val="japaneseCounting"/>
      <w:lvlText w:val="%1、"/>
      <w:lvlJc w:val="left"/>
      <w:pPr>
        <w:ind w:left="420" w:hanging="420"/>
      </w:pPr>
      <w:rPr>
        <w:rFonts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3"/>
  </w:num>
  <w:num w:numId="5">
    <w:abstractNumId w:val="14"/>
  </w:num>
  <w:num w:numId="6">
    <w:abstractNumId w:val="6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21"/>
  </w:num>
  <w:num w:numId="13">
    <w:abstractNumId w:val="7"/>
  </w:num>
  <w:num w:numId="14">
    <w:abstractNumId w:val="18"/>
  </w:num>
  <w:num w:numId="15">
    <w:abstractNumId w:val="24"/>
  </w:num>
  <w:num w:numId="16">
    <w:abstractNumId w:val="13"/>
  </w:num>
  <w:num w:numId="17">
    <w:abstractNumId w:val="12"/>
  </w:num>
  <w:num w:numId="18">
    <w:abstractNumId w:val="19"/>
  </w:num>
  <w:num w:numId="19">
    <w:abstractNumId w:val="16"/>
  </w:num>
  <w:num w:numId="20">
    <w:abstractNumId w:val="26"/>
  </w:num>
  <w:num w:numId="21">
    <w:abstractNumId w:val="20"/>
  </w:num>
  <w:num w:numId="22">
    <w:abstractNumId w:val="11"/>
  </w:num>
  <w:num w:numId="23">
    <w:abstractNumId w:val="4"/>
  </w:num>
  <w:num w:numId="24">
    <w:abstractNumId w:val="25"/>
  </w:num>
  <w:num w:numId="25">
    <w:abstractNumId w:val="27"/>
  </w:num>
  <w:num w:numId="26">
    <w:abstractNumId w:val="17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4F"/>
    <w:rsid w:val="00005939"/>
    <w:rsid w:val="0001671F"/>
    <w:rsid w:val="00022A33"/>
    <w:rsid w:val="00043AB7"/>
    <w:rsid w:val="00060B55"/>
    <w:rsid w:val="00065D18"/>
    <w:rsid w:val="0007286B"/>
    <w:rsid w:val="000A2454"/>
    <w:rsid w:val="000A7205"/>
    <w:rsid w:val="000C2027"/>
    <w:rsid w:val="000D05B3"/>
    <w:rsid w:val="000D2745"/>
    <w:rsid w:val="000E2DE8"/>
    <w:rsid w:val="000F7562"/>
    <w:rsid w:val="00104347"/>
    <w:rsid w:val="00105037"/>
    <w:rsid w:val="00115C32"/>
    <w:rsid w:val="001220FE"/>
    <w:rsid w:val="00127936"/>
    <w:rsid w:val="001331DD"/>
    <w:rsid w:val="00135DFC"/>
    <w:rsid w:val="0014389F"/>
    <w:rsid w:val="00143FA3"/>
    <w:rsid w:val="0015226B"/>
    <w:rsid w:val="00167010"/>
    <w:rsid w:val="0017681B"/>
    <w:rsid w:val="001A3416"/>
    <w:rsid w:val="001A79D4"/>
    <w:rsid w:val="001B074F"/>
    <w:rsid w:val="001D113B"/>
    <w:rsid w:val="001E57A8"/>
    <w:rsid w:val="001E6740"/>
    <w:rsid w:val="001E709D"/>
    <w:rsid w:val="0021212B"/>
    <w:rsid w:val="00213931"/>
    <w:rsid w:val="00213DB1"/>
    <w:rsid w:val="00216A3D"/>
    <w:rsid w:val="00217E77"/>
    <w:rsid w:val="002213E1"/>
    <w:rsid w:val="002243F3"/>
    <w:rsid w:val="00227C27"/>
    <w:rsid w:val="00237DCB"/>
    <w:rsid w:val="00277AC5"/>
    <w:rsid w:val="00282446"/>
    <w:rsid w:val="00286BE4"/>
    <w:rsid w:val="00294CC6"/>
    <w:rsid w:val="00296255"/>
    <w:rsid w:val="002B2CF6"/>
    <w:rsid w:val="002C0F4C"/>
    <w:rsid w:val="002C40A5"/>
    <w:rsid w:val="0030285E"/>
    <w:rsid w:val="0030522B"/>
    <w:rsid w:val="003052C2"/>
    <w:rsid w:val="00316C1E"/>
    <w:rsid w:val="00321B3D"/>
    <w:rsid w:val="00323472"/>
    <w:rsid w:val="00327E11"/>
    <w:rsid w:val="00341D0B"/>
    <w:rsid w:val="00353C30"/>
    <w:rsid w:val="003614AF"/>
    <w:rsid w:val="00365014"/>
    <w:rsid w:val="00370308"/>
    <w:rsid w:val="003A47C0"/>
    <w:rsid w:val="003B06FA"/>
    <w:rsid w:val="003D3EC3"/>
    <w:rsid w:val="003E51CC"/>
    <w:rsid w:val="003E6ADD"/>
    <w:rsid w:val="003F48F2"/>
    <w:rsid w:val="004062DB"/>
    <w:rsid w:val="004145D7"/>
    <w:rsid w:val="004204D8"/>
    <w:rsid w:val="00423261"/>
    <w:rsid w:val="00423DCB"/>
    <w:rsid w:val="00464555"/>
    <w:rsid w:val="004664E5"/>
    <w:rsid w:val="00470AFD"/>
    <w:rsid w:val="00471B95"/>
    <w:rsid w:val="0047232B"/>
    <w:rsid w:val="004A217E"/>
    <w:rsid w:val="004A6567"/>
    <w:rsid w:val="004D6E43"/>
    <w:rsid w:val="004E6FC9"/>
    <w:rsid w:val="00513700"/>
    <w:rsid w:val="00556FDF"/>
    <w:rsid w:val="00561F86"/>
    <w:rsid w:val="00565157"/>
    <w:rsid w:val="00566741"/>
    <w:rsid w:val="005977F2"/>
    <w:rsid w:val="005C3597"/>
    <w:rsid w:val="005C4422"/>
    <w:rsid w:val="005D33A3"/>
    <w:rsid w:val="005E4488"/>
    <w:rsid w:val="005E5D43"/>
    <w:rsid w:val="005F1AB8"/>
    <w:rsid w:val="005F4281"/>
    <w:rsid w:val="00602538"/>
    <w:rsid w:val="00602667"/>
    <w:rsid w:val="00607F9F"/>
    <w:rsid w:val="00622710"/>
    <w:rsid w:val="00646182"/>
    <w:rsid w:val="00652E0C"/>
    <w:rsid w:val="0065753C"/>
    <w:rsid w:val="00657B6A"/>
    <w:rsid w:val="00684F3C"/>
    <w:rsid w:val="00696893"/>
    <w:rsid w:val="006A54B9"/>
    <w:rsid w:val="006A6F09"/>
    <w:rsid w:val="006A79AF"/>
    <w:rsid w:val="006B703E"/>
    <w:rsid w:val="006C5E7D"/>
    <w:rsid w:val="006D2B31"/>
    <w:rsid w:val="006E5C8D"/>
    <w:rsid w:val="0070030A"/>
    <w:rsid w:val="0070724F"/>
    <w:rsid w:val="00714AE4"/>
    <w:rsid w:val="007162F9"/>
    <w:rsid w:val="007458B0"/>
    <w:rsid w:val="00787D47"/>
    <w:rsid w:val="007A23C7"/>
    <w:rsid w:val="007B21AC"/>
    <w:rsid w:val="007B3DEC"/>
    <w:rsid w:val="007C1EB6"/>
    <w:rsid w:val="007E0444"/>
    <w:rsid w:val="00801167"/>
    <w:rsid w:val="00811E3F"/>
    <w:rsid w:val="00814334"/>
    <w:rsid w:val="00815075"/>
    <w:rsid w:val="00831CDA"/>
    <w:rsid w:val="00855260"/>
    <w:rsid w:val="00855703"/>
    <w:rsid w:val="00857CFF"/>
    <w:rsid w:val="008603F7"/>
    <w:rsid w:val="00865D11"/>
    <w:rsid w:val="00885573"/>
    <w:rsid w:val="00897007"/>
    <w:rsid w:val="008A5DD4"/>
    <w:rsid w:val="008A7A71"/>
    <w:rsid w:val="008B3959"/>
    <w:rsid w:val="008B53D9"/>
    <w:rsid w:val="008E6B65"/>
    <w:rsid w:val="008F3464"/>
    <w:rsid w:val="00902782"/>
    <w:rsid w:val="00904B8C"/>
    <w:rsid w:val="00916499"/>
    <w:rsid w:val="0094014A"/>
    <w:rsid w:val="00941BA7"/>
    <w:rsid w:val="00944565"/>
    <w:rsid w:val="00950220"/>
    <w:rsid w:val="00953ABF"/>
    <w:rsid w:val="009571BE"/>
    <w:rsid w:val="0095777E"/>
    <w:rsid w:val="00970213"/>
    <w:rsid w:val="009758DB"/>
    <w:rsid w:val="009A01C8"/>
    <w:rsid w:val="009B384D"/>
    <w:rsid w:val="009B3FD8"/>
    <w:rsid w:val="009C71C4"/>
    <w:rsid w:val="009C759F"/>
    <w:rsid w:val="009E0002"/>
    <w:rsid w:val="009E6E87"/>
    <w:rsid w:val="00A06B12"/>
    <w:rsid w:val="00A150AB"/>
    <w:rsid w:val="00A16AF5"/>
    <w:rsid w:val="00A170C0"/>
    <w:rsid w:val="00A238E0"/>
    <w:rsid w:val="00A3276E"/>
    <w:rsid w:val="00A463FD"/>
    <w:rsid w:val="00A84C9D"/>
    <w:rsid w:val="00A9075F"/>
    <w:rsid w:val="00A93883"/>
    <w:rsid w:val="00AA2FE7"/>
    <w:rsid w:val="00AB4564"/>
    <w:rsid w:val="00AB7644"/>
    <w:rsid w:val="00AC3377"/>
    <w:rsid w:val="00AD3F93"/>
    <w:rsid w:val="00AD5957"/>
    <w:rsid w:val="00AE74D9"/>
    <w:rsid w:val="00AF1B6B"/>
    <w:rsid w:val="00B0412B"/>
    <w:rsid w:val="00B15725"/>
    <w:rsid w:val="00B312E3"/>
    <w:rsid w:val="00B351E7"/>
    <w:rsid w:val="00B35346"/>
    <w:rsid w:val="00B614E5"/>
    <w:rsid w:val="00B77D58"/>
    <w:rsid w:val="00B827AA"/>
    <w:rsid w:val="00B82A8E"/>
    <w:rsid w:val="00B852EE"/>
    <w:rsid w:val="00B951CD"/>
    <w:rsid w:val="00BB61C9"/>
    <w:rsid w:val="00BD116F"/>
    <w:rsid w:val="00BF3EBE"/>
    <w:rsid w:val="00BF5ADE"/>
    <w:rsid w:val="00C00E1D"/>
    <w:rsid w:val="00C1149B"/>
    <w:rsid w:val="00C1462B"/>
    <w:rsid w:val="00C40D69"/>
    <w:rsid w:val="00C47AD8"/>
    <w:rsid w:val="00C518D0"/>
    <w:rsid w:val="00C57CEE"/>
    <w:rsid w:val="00C744A0"/>
    <w:rsid w:val="00C81620"/>
    <w:rsid w:val="00C84B70"/>
    <w:rsid w:val="00C94A18"/>
    <w:rsid w:val="00CD6E73"/>
    <w:rsid w:val="00CD7EF4"/>
    <w:rsid w:val="00CE6CD5"/>
    <w:rsid w:val="00CF6264"/>
    <w:rsid w:val="00D036BB"/>
    <w:rsid w:val="00D176E5"/>
    <w:rsid w:val="00D50BF6"/>
    <w:rsid w:val="00D63295"/>
    <w:rsid w:val="00D82BBC"/>
    <w:rsid w:val="00D938D8"/>
    <w:rsid w:val="00DA05B2"/>
    <w:rsid w:val="00DA1918"/>
    <w:rsid w:val="00DE1655"/>
    <w:rsid w:val="00DF237C"/>
    <w:rsid w:val="00E23A1B"/>
    <w:rsid w:val="00E43D10"/>
    <w:rsid w:val="00E443CD"/>
    <w:rsid w:val="00E45497"/>
    <w:rsid w:val="00E45BAE"/>
    <w:rsid w:val="00E7018F"/>
    <w:rsid w:val="00EA165E"/>
    <w:rsid w:val="00EE14C7"/>
    <w:rsid w:val="00EF4DEA"/>
    <w:rsid w:val="00F008D9"/>
    <w:rsid w:val="00F1124B"/>
    <w:rsid w:val="00F37D13"/>
    <w:rsid w:val="00F45B19"/>
    <w:rsid w:val="00F47D0A"/>
    <w:rsid w:val="00F71319"/>
    <w:rsid w:val="00F74B8A"/>
    <w:rsid w:val="00F7696D"/>
    <w:rsid w:val="00F85117"/>
    <w:rsid w:val="00F87AF1"/>
    <w:rsid w:val="00FB13DE"/>
    <w:rsid w:val="00FB3E39"/>
    <w:rsid w:val="00FC4BA6"/>
    <w:rsid w:val="00FC6DD6"/>
    <w:rsid w:val="00FD134D"/>
    <w:rsid w:val="00FD4174"/>
    <w:rsid w:val="043B1BA7"/>
    <w:rsid w:val="04E13E18"/>
    <w:rsid w:val="05CE79D3"/>
    <w:rsid w:val="05FB1C19"/>
    <w:rsid w:val="08035D71"/>
    <w:rsid w:val="0B262C18"/>
    <w:rsid w:val="0BFC6DAD"/>
    <w:rsid w:val="0C82393C"/>
    <w:rsid w:val="0CDC36D0"/>
    <w:rsid w:val="0E507377"/>
    <w:rsid w:val="10595462"/>
    <w:rsid w:val="105D4E6F"/>
    <w:rsid w:val="10B00FCF"/>
    <w:rsid w:val="10C70DE9"/>
    <w:rsid w:val="11EC0B07"/>
    <w:rsid w:val="139130CE"/>
    <w:rsid w:val="14343CBF"/>
    <w:rsid w:val="19092BBA"/>
    <w:rsid w:val="1C6746AD"/>
    <w:rsid w:val="1D2E7AC9"/>
    <w:rsid w:val="21A420A3"/>
    <w:rsid w:val="27026040"/>
    <w:rsid w:val="28662F2E"/>
    <w:rsid w:val="29143ACE"/>
    <w:rsid w:val="29A23C17"/>
    <w:rsid w:val="2B28732A"/>
    <w:rsid w:val="2C063B9E"/>
    <w:rsid w:val="2F674C42"/>
    <w:rsid w:val="310838D9"/>
    <w:rsid w:val="317676C4"/>
    <w:rsid w:val="31C9108B"/>
    <w:rsid w:val="32E43F28"/>
    <w:rsid w:val="349715FD"/>
    <w:rsid w:val="356F16B1"/>
    <w:rsid w:val="361C7EBA"/>
    <w:rsid w:val="37636887"/>
    <w:rsid w:val="380B6AAC"/>
    <w:rsid w:val="39811A08"/>
    <w:rsid w:val="39C319F2"/>
    <w:rsid w:val="3FF9163B"/>
    <w:rsid w:val="42AB3E2A"/>
    <w:rsid w:val="42C01300"/>
    <w:rsid w:val="479143CE"/>
    <w:rsid w:val="48E56FDD"/>
    <w:rsid w:val="4947095C"/>
    <w:rsid w:val="49D635C6"/>
    <w:rsid w:val="4A156134"/>
    <w:rsid w:val="4C4A2D94"/>
    <w:rsid w:val="4F5446BF"/>
    <w:rsid w:val="521E613E"/>
    <w:rsid w:val="52743136"/>
    <w:rsid w:val="52AE68C3"/>
    <w:rsid w:val="55B731BC"/>
    <w:rsid w:val="56546524"/>
    <w:rsid w:val="5805552B"/>
    <w:rsid w:val="5A065845"/>
    <w:rsid w:val="5AA7149B"/>
    <w:rsid w:val="5DA56F44"/>
    <w:rsid w:val="5DA93BD8"/>
    <w:rsid w:val="5DBC0A1B"/>
    <w:rsid w:val="5E5D7A13"/>
    <w:rsid w:val="5F4D238E"/>
    <w:rsid w:val="60513F98"/>
    <w:rsid w:val="60805504"/>
    <w:rsid w:val="63680553"/>
    <w:rsid w:val="689A17F2"/>
    <w:rsid w:val="6AB757D5"/>
    <w:rsid w:val="6B41410F"/>
    <w:rsid w:val="6B7E4853"/>
    <w:rsid w:val="6C000214"/>
    <w:rsid w:val="6C0E7517"/>
    <w:rsid w:val="6D096F17"/>
    <w:rsid w:val="6E9C0F47"/>
    <w:rsid w:val="70C03E5B"/>
    <w:rsid w:val="7580226E"/>
    <w:rsid w:val="760B3111"/>
    <w:rsid w:val="765F1CE3"/>
    <w:rsid w:val="77C431E0"/>
    <w:rsid w:val="7A5608C0"/>
    <w:rsid w:val="7B234CC7"/>
    <w:rsid w:val="7C2D28DA"/>
    <w:rsid w:val="7E1B0D3D"/>
    <w:rsid w:val="7F333EF3"/>
    <w:rsid w:val="7F71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99744"/>
  <w15:docId w15:val="{2B4589A5-4B11-4703-880F-048FE7AF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pPr>
      <w:ind w:leftChars="400" w:left="840"/>
    </w:pPr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4">
    <w:name w:val="toc 4"/>
    <w:basedOn w:val="a"/>
    <w:next w:val="a"/>
    <w:uiPriority w:val="39"/>
    <w:pPr>
      <w:ind w:leftChars="600" w:left="126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customStyle="1" w:styleId="40">
    <w:name w:val="标题  4"/>
    <w:basedOn w:val="4"/>
    <w:next w:val="a"/>
    <w:qFormat/>
    <w:rPr>
      <w:rFonts w:eastAsiaTheme="minorEastAsia"/>
      <w:sz w:val="24"/>
    </w:rPr>
  </w:style>
  <w:style w:type="paragraph" w:customStyle="1" w:styleId="50">
    <w:name w:val="标题  5"/>
    <w:basedOn w:val="5"/>
    <w:next w:val="5"/>
    <w:qFormat/>
    <w:rPr>
      <w:sz w:val="21"/>
    </w:rPr>
  </w:style>
  <w:style w:type="paragraph" w:customStyle="1" w:styleId="Style1">
    <w:name w:val="_Style 1"/>
    <w:uiPriority w:val="1"/>
    <w:qFormat/>
    <w:rPr>
      <w:sz w:val="22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  <w:style w:type="paragraph" w:customStyle="1" w:styleId="WPSOffice3">
    <w:name w:val="WPSOffice手动目录 3"/>
    <w:pPr>
      <w:ind w:leftChars="400" w:left="400"/>
    </w:pPr>
  </w:style>
  <w:style w:type="paragraph" w:styleId="TOC">
    <w:name w:val="TOC Heading"/>
    <w:basedOn w:val="1"/>
    <w:next w:val="a"/>
    <w:uiPriority w:val="39"/>
    <w:unhideWhenUsed/>
    <w:qFormat/>
    <w:rsid w:val="00C94A1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C94A18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4AB70-1B37-4C0D-A3ED-C0CA7BC5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</dc:creator>
  <cp:lastModifiedBy>50300</cp:lastModifiedBy>
  <cp:revision>16</cp:revision>
  <dcterms:created xsi:type="dcterms:W3CDTF">2019-11-05T07:22:00Z</dcterms:created>
  <dcterms:modified xsi:type="dcterms:W3CDTF">2019-11-05T08:43:00Z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