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闸机说明文档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sdt>
      <w:sdtPr>
        <w:rPr>
          <w:rFonts w:ascii="宋体" w:hAnsi="宋体" w:eastAsia="宋体"/>
          <w:sz w:val="21"/>
        </w:rPr>
        <w:id w:val="147454895"/>
        <w:docPartObj>
          <w:docPartGallery w:val="Table of Contents"/>
          <w:docPartUnique/>
        </w:docPartObj>
      </w:sdtPr>
      <w:sdtEndPr>
        <w:rPr>
          <w:rFonts w:hint="eastAsia" w:asciiTheme="majorEastAsia" w:hAnsiTheme="majorEastAsia" w:eastAsiaTheme="majorEastAsia" w:cstheme="majorEastAsia"/>
          <w:sz w:val="28"/>
          <w:szCs w:val="28"/>
        </w:rPr>
      </w:sdtEndPr>
      <w:sdtContent>
        <w:p>
          <w:pPr>
            <w:jc w:val="center"/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目录</w:t>
          </w:r>
        </w:p>
        <w:p>
          <w:pPr>
            <w:pStyle w:val="4"/>
            <w:tabs>
              <w:tab w:val="right" w:leader="dot" w:pos="9746"/>
            </w:tabs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instrText xml:space="preserve"> HYPERLINK \l _Toc10428 </w:instrTex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  <w:id w:val="147454895"/>
              <w:placeholder>
                <w:docPart w:val="{2bd1980e-26d4-45fe-afe2-0a800d85d00c}"/>
              </w:placeholder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sz w:val="28"/>
                  <w:szCs w:val="28"/>
                </w:rPr>
                <w:t>一、 登录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ab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1</w: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end"/>
          </w:r>
        </w:p>
        <w:p>
          <w:pPr>
            <w:pStyle w:val="4"/>
            <w:tabs>
              <w:tab w:val="right" w:leader="dot" w:pos="9746"/>
            </w:tabs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instrText xml:space="preserve"> HYPERLINK \l _Toc9411 </w:instrTex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  <w:id w:val="147454895"/>
              <w:placeholder>
                <w:docPart w:val="{f50e80f2-75bc-465d-9fa8-e164121d4ef7}"/>
              </w:placeholder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sz w:val="28"/>
                  <w:szCs w:val="28"/>
                </w:rPr>
                <w:t>二、 闸机操作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ab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1</w: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9746"/>
            </w:tabs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instrText xml:space="preserve"> HYPERLINK \l _Toc12663 </w:instrTex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  <w:id w:val="147454895"/>
              <w:placeholder>
                <w:docPart w:val="{f5902152-91e6-41e8-bd63-c0ce76303c60}"/>
              </w:placeholder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sz w:val="28"/>
                  <w:szCs w:val="28"/>
                </w:rPr>
                <w:t>1. 通道设置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ab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2</w: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right" w:leader="dot" w:pos="9746"/>
            </w:tabs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instrText xml:space="preserve"> HYPERLINK \l _Toc12327 </w:instrTex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  <w:id w:val="147454895"/>
              <w:placeholder>
                <w:docPart w:val="{05ee060b-cde0-4d20-8ef2-51b13ac982c3}"/>
              </w:placeholder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sz w:val="28"/>
                  <w:szCs w:val="28"/>
                </w:rPr>
                <w:t>1.1闸机状态设置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ab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2</w: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right" w:leader="dot" w:pos="9746"/>
            </w:tabs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instrText xml:space="preserve"> HYPERLINK \l _Toc7393 </w:instrTex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  <w:id w:val="147454895"/>
              <w:placeholder>
                <w:docPart w:val="{fc5c5ebc-43ab-4040-8cc2-60b4de19b313}"/>
              </w:placeholder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sz w:val="28"/>
                  <w:szCs w:val="28"/>
                </w:rPr>
                <w:t>1.2通道学生信息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ab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2</w: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9746"/>
            </w:tabs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instrText xml:space="preserve"> HYPERLINK \l _Toc22208 </w:instrTex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  <w:id w:val="147454895"/>
              <w:placeholder>
                <w:docPart w:val="{865f0928-a25c-4cb4-b5a2-690e85d87e07}"/>
              </w:placeholder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sz w:val="28"/>
                  <w:szCs w:val="28"/>
                </w:rPr>
                <w:t>2. 考勤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ab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2</w: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9746"/>
            </w:tabs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instrText xml:space="preserve"> HYPERLINK \l _Toc14766 </w:instrTex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  <w:id w:val="147454895"/>
              <w:placeholder>
                <w:docPart w:val="{77664702-0bcd-413c-a24a-c8c08d37bdd9}"/>
              </w:placeholder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sz w:val="28"/>
                  <w:szCs w:val="28"/>
                </w:rPr>
                <w:t>3. 访客登记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ab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3</w: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9746"/>
            </w:tabs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instrText xml:space="preserve"> HYPERLINK \l _Toc4205 </w:instrTex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  <w:id w:val="147454895"/>
              <w:placeholder>
                <w:docPart w:val="{021ff341-1781-42c2-8ae9-1c84e82d9c59}"/>
              </w:placeholder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sz w:val="28"/>
                  <w:szCs w:val="28"/>
                </w:rPr>
                <w:t>4. 访客记录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ab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4</w: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9746"/>
            </w:tabs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instrText xml:space="preserve"> HYPERLINK \l _Toc15539 </w:instrTex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  <w:id w:val="147454895"/>
              <w:placeholder>
                <w:docPart w:val="{d5e54f25-cbc0-40b4-9e0f-75fd2a1debc1}"/>
              </w:placeholder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sz w:val="28"/>
                  <w:szCs w:val="28"/>
                </w:rPr>
                <w:t>5. 完整流程图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ab/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t>4</w:t>
          </w:r>
          <w:r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  <w:fldChar w:fldCharType="end"/>
          </w:r>
        </w:p>
        <w:p>
          <w:pPr>
            <w:jc w:val="center"/>
            <w:rPr>
              <w:rFonts w:hint="eastAsia" w:asciiTheme="majorEastAsia" w:hAnsiTheme="majorEastAsia" w:eastAsiaTheme="majorEastAsia" w:cstheme="majorEastAsia"/>
              <w:sz w:val="28"/>
              <w:szCs w:val="28"/>
            </w:rPr>
          </w:pPr>
        </w:p>
        <w:p>
          <w:pPr>
            <w:jc w:val="both"/>
            <w:rPr>
              <w:rFonts w:hint="eastAsia"/>
              <w:sz w:val="28"/>
              <w:szCs w:val="28"/>
              <w:lang w:val="en-US" w:eastAsia="zh-CN"/>
            </w:rPr>
          </w:pPr>
          <w:bookmarkStart w:id="0" w:name="_Toc10428"/>
        </w:p>
      </w:sdtContent>
    </w:sdt>
    <w:p>
      <w:pPr>
        <w:numPr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</w:t>
      </w:r>
      <w:bookmarkEnd w:id="0"/>
    </w:p>
    <w:p>
      <w:pPr>
        <w:numPr>
          <w:ilvl w:val="0"/>
          <w:numId w:val="0"/>
        </w:numPr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安保人员刷卡登录闸机系统</w:t>
      </w:r>
    </w:p>
    <w:p>
      <w:pPr>
        <w:numPr>
          <w:ilvl w:val="0"/>
          <w:numId w:val="0"/>
        </w:numPr>
        <w:jc w:val="both"/>
        <w:rPr>
          <w:rFonts w:hint="eastAsia"/>
          <w:sz w:val="21"/>
          <w:szCs w:val="21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5271770" cy="2976245"/>
            <wp:effectExtent l="0" t="0" r="127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bookmarkStart w:id="1" w:name="_Toc9411"/>
      <w:r>
        <w:rPr>
          <w:rFonts w:hint="eastAsia"/>
          <w:sz w:val="28"/>
          <w:szCs w:val="28"/>
          <w:lang w:val="en-US" w:eastAsia="zh-CN"/>
        </w:rPr>
        <w:t>闸机操作</w:t>
      </w:r>
      <w:bookmarkEnd w:id="1"/>
    </w:p>
    <w:p>
      <w:pPr>
        <w:numPr>
          <w:ilvl w:val="0"/>
          <w:numId w:val="2"/>
        </w:numPr>
        <w:ind w:leftChars="0"/>
        <w:jc w:val="left"/>
        <w:rPr>
          <w:rFonts w:hint="eastAsia"/>
          <w:lang w:val="en-US" w:eastAsia="zh-CN"/>
        </w:rPr>
      </w:pPr>
      <w:bookmarkStart w:id="2" w:name="_Toc12663"/>
      <w:r>
        <w:rPr>
          <w:rFonts w:hint="eastAsia"/>
          <w:lang w:val="en-US" w:eastAsia="zh-CN"/>
        </w:rPr>
        <w:t>通道设置</w:t>
      </w:r>
      <w:bookmarkEnd w:id="2"/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7960" cy="3003550"/>
            <wp:effectExtent l="0" t="0" r="508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03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bookmarkStart w:id="3" w:name="_Toc12327"/>
      <w:r>
        <w:rPr>
          <w:rFonts w:hint="eastAsia"/>
          <w:lang w:val="en-US" w:eastAsia="zh-CN"/>
        </w:rPr>
        <w:t>1.1闸机状态设置</w:t>
      </w:r>
      <w:bookmarkEnd w:id="3"/>
    </w:p>
    <w:p>
      <w:pPr>
        <w:numPr>
          <w:ilvl w:val="0"/>
          <w:numId w:val="0"/>
        </w:numPr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安保人员可以设置每个闸机的状态：离校、进校、关闭、故障等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bookmarkStart w:id="4" w:name="_Toc7393"/>
      <w:r>
        <w:rPr>
          <w:rFonts w:hint="eastAsia"/>
          <w:lang w:val="en-US" w:eastAsia="zh-CN"/>
        </w:rPr>
        <w:t>1.2通道学生信息</w:t>
      </w:r>
      <w:bookmarkEnd w:id="4"/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点击单个学生“更多”，弹出学生的信息和历史进出校记录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2994660"/>
            <wp:effectExtent l="0" t="0" r="508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Chars="0"/>
        <w:jc w:val="left"/>
        <w:rPr>
          <w:rFonts w:hint="eastAsia"/>
          <w:lang w:val="en-US" w:eastAsia="zh-CN"/>
        </w:rPr>
      </w:pPr>
      <w:bookmarkStart w:id="5" w:name="_Toc22208"/>
      <w:r>
        <w:rPr>
          <w:rFonts w:hint="eastAsia"/>
          <w:lang w:val="en-US" w:eastAsia="zh-CN"/>
        </w:rPr>
        <w:t>考勤</w:t>
      </w:r>
      <w:bookmarkEnd w:id="5"/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针对临时进出校门的学生进行考勤管理。点击考勤，选择对象所在班级弹框1、弹框2，弹框3点击照片位置进行学生的拍照，拍照后选择进校或者出校，提交后，家长手机端会收到对应的进出校推送。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9865" cy="2981960"/>
            <wp:effectExtent l="0" t="0" r="317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numPr>
          <w:ilvl w:val="0"/>
          <w:numId w:val="2"/>
        </w:numPr>
        <w:ind w:leftChars="0"/>
        <w:jc w:val="left"/>
        <w:rPr>
          <w:rFonts w:hint="eastAsia"/>
          <w:lang w:val="en-US" w:eastAsia="zh-CN"/>
        </w:rPr>
      </w:pPr>
      <w:bookmarkStart w:id="6" w:name="_Toc14766"/>
      <w:r>
        <w:rPr>
          <w:rFonts w:hint="eastAsia"/>
          <w:lang w:val="en-US" w:eastAsia="zh-CN"/>
        </w:rPr>
        <w:t>访客登记</w:t>
      </w:r>
      <w:bookmarkEnd w:id="6"/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71135" cy="2997200"/>
            <wp:effectExtent l="0" t="0" r="190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/>
        <w:jc w:val="left"/>
      </w:pPr>
      <w:r>
        <w:rPr>
          <w:rFonts w:hint="eastAsia"/>
          <w:lang w:val="en-US" w:eastAsia="zh-CN"/>
        </w:rPr>
        <w:t>对于临时访问学校的陌生人进行登记管理。来访人员通过身份证刷卡，只要闸机识别到身份证信息没有正在访问状态时，即产生一条新的访客申请记录，弹出访客信息填写页面。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必填项：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8" w:leftChars="101" w:right="0" w:rightChars="0" w:hanging="216" w:hangingChars="103"/>
        <w:textAlignment w:val="auto"/>
        <w:outlineLvl w:val="9"/>
        <w:rPr>
          <w:rFonts w:hint="eastAsia"/>
          <w:lang w:val="en-US" w:eastAsia="zh-CN"/>
        </w:rPr>
      </w:pPr>
      <w:bookmarkStart w:id="7" w:name="_Toc27955"/>
      <w:r>
        <w:rPr>
          <w:rFonts w:hint="eastAsia"/>
          <w:lang w:val="en-US" w:eastAsia="zh-CN"/>
        </w:rPr>
        <w:t>手机号</w:t>
      </w:r>
      <w:bookmarkEnd w:id="7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8" w:leftChars="101" w:right="0" w:rightChars="0" w:hanging="216" w:hangingChars="103"/>
        <w:textAlignment w:val="auto"/>
        <w:outlineLvl w:val="9"/>
        <w:rPr>
          <w:rFonts w:hint="eastAsia"/>
          <w:lang w:val="en-US" w:eastAsia="zh-CN"/>
        </w:rPr>
      </w:pPr>
      <w:bookmarkStart w:id="8" w:name="_Toc21477"/>
      <w:r>
        <w:rPr>
          <w:rFonts w:hint="eastAsia"/>
          <w:lang w:val="en-US" w:eastAsia="zh-CN"/>
        </w:rPr>
        <w:t>访问人数：默认为1，下拉选择里有五项包括1、2、3、4、5人及以上；</w:t>
      </w:r>
      <w:bookmarkEnd w:id="8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8" w:leftChars="101" w:right="0" w:rightChars="0" w:hanging="216" w:hangingChars="103"/>
        <w:textAlignment w:val="auto"/>
        <w:outlineLvl w:val="9"/>
        <w:rPr>
          <w:rFonts w:hint="eastAsia"/>
          <w:lang w:val="en-US" w:eastAsia="zh-CN"/>
        </w:rPr>
      </w:pPr>
      <w:bookmarkStart w:id="9" w:name="_Toc6524"/>
      <w:r>
        <w:rPr>
          <w:rFonts w:hint="eastAsia"/>
          <w:lang w:val="en-US" w:eastAsia="zh-CN"/>
        </w:rPr>
        <w:t>受访人：弹出选择教师页面</w:t>
      </w:r>
      <w:bookmarkEnd w:id="9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8" w:leftChars="101" w:right="0" w:rightChars="0" w:hanging="216" w:hangingChars="103"/>
        <w:textAlignment w:val="auto"/>
        <w:outlineLvl w:val="9"/>
        <w:rPr>
          <w:rFonts w:hint="eastAsia"/>
          <w:lang w:val="en-US" w:eastAsia="zh-CN"/>
        </w:rPr>
      </w:pPr>
      <w:bookmarkStart w:id="10" w:name="_Toc9053"/>
      <w:r>
        <w:rPr>
          <w:rFonts w:hint="eastAsia"/>
          <w:lang w:val="en-US" w:eastAsia="zh-CN"/>
        </w:rPr>
        <w:t>开始时间：默认显示当前时间，如需修改点击内容框弹出选择；</w:t>
      </w:r>
      <w:bookmarkEnd w:id="10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8" w:leftChars="101" w:right="0" w:rightChars="0" w:hanging="216" w:hangingChars="103"/>
        <w:textAlignment w:val="auto"/>
        <w:outlineLvl w:val="9"/>
        <w:rPr>
          <w:rFonts w:hint="eastAsia"/>
          <w:lang w:val="en-US" w:eastAsia="zh-CN"/>
        </w:rPr>
      </w:pPr>
      <w:bookmarkStart w:id="11" w:name="_Toc24251"/>
      <w:r>
        <w:rPr>
          <w:rFonts w:hint="eastAsia"/>
          <w:lang w:val="en-US" w:eastAsia="zh-CN"/>
        </w:rPr>
        <w:t>结束时间：默认显示当前时间一小时后，结束时间不能小于开始时间（可以等于）；</w:t>
      </w:r>
      <w:bookmarkEnd w:id="11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8" w:leftChars="101" w:right="0" w:rightChars="0" w:hanging="216" w:hangingChars="103"/>
        <w:textAlignment w:val="auto"/>
        <w:outlineLvl w:val="9"/>
        <w:rPr>
          <w:rFonts w:hint="eastAsia"/>
          <w:lang w:val="en-US" w:eastAsia="zh-CN"/>
        </w:rPr>
      </w:pPr>
      <w:bookmarkStart w:id="12" w:name="_Toc9937"/>
      <w:r>
        <w:rPr>
          <w:rFonts w:hint="eastAsia"/>
          <w:lang w:val="en-US" w:eastAsia="zh-CN"/>
        </w:rPr>
        <w:t>上传照片：点击头像显示位置，调用闸机设备摄像头进行正面拍照；</w:t>
      </w:r>
      <w:bookmarkEnd w:id="1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8" w:leftChars="101" w:right="0" w:rightChars="0" w:hanging="216" w:hangingChars="103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非必填：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8" w:leftChars="101" w:right="0" w:rightChars="0" w:hanging="216" w:hangingChars="103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访问事由：只有该项为非必填项，最多可填写200字；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="420" w:leftChars="200" w:firstLine="0" w:firstLineChars="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点击提交后，提示提交成功，页面跳转至审核状态页面。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Chars="0"/>
        <w:jc w:val="left"/>
        <w:rPr>
          <w:rFonts w:hint="eastAsia"/>
          <w:lang w:val="en-US" w:eastAsia="zh-CN"/>
        </w:rPr>
      </w:pPr>
      <w:bookmarkStart w:id="13" w:name="_Toc4205"/>
      <w:r>
        <w:rPr>
          <w:rFonts w:hint="eastAsia"/>
          <w:lang w:val="en-US" w:eastAsia="zh-CN"/>
        </w:rPr>
        <w:t>访客记录</w:t>
      </w:r>
      <w:bookmarkEnd w:id="13"/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73675" cy="2971800"/>
            <wp:effectExtent l="0" t="0" r="146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4.1访客记录列表页：按访问时间倒序显示记录，包括：姓名、手机号、访问人数、受访人、开始时间、结束时间、状态。开始和结束时间为访客登记表填写的开始和结束时间；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4.2访客记录详情页：显示访客照片、姓名、身份证号、手机号、访问人数、受访人、受访人电话、预约开始和结束时间（访客填写的）、出入校登记时间（身份证识别的时间）、访问状态、访问事由；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4.3闸机端详情页：可以代替教师端对访客状态进行管理，包括入校的通过和拒绝、出校审核以及“已访问”状态；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bookmarkStart w:id="14" w:name="_Toc15539"/>
      <w:r>
        <w:rPr>
          <w:rFonts w:hint="eastAsia"/>
          <w:sz w:val="24"/>
          <w:szCs w:val="24"/>
          <w:lang w:val="en-US" w:eastAsia="zh-CN"/>
        </w:rPr>
        <w:t>完整流程图</w:t>
      </w:r>
      <w:bookmarkEnd w:id="1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bookmarkStart w:id="15" w:name="_Toc12413"/>
      <w:r>
        <w:rPr>
          <w:rFonts w:hint="eastAsia"/>
          <w:sz w:val="24"/>
          <w:szCs w:val="24"/>
          <w:lang w:val="en-US" w:eastAsia="zh-CN"/>
        </w:rPr>
        <w:t>访客刷身份证-&gt;填写访问信息</w:t>
      </w:r>
      <w:bookmarkEnd w:id="1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</w:pPr>
      <w:r>
        <w:drawing>
          <wp:inline distT="0" distB="0" distL="114300" distR="114300">
            <wp:extent cx="4285615" cy="2889885"/>
            <wp:effectExtent l="0" t="0" r="12065" b="571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提交-&gt;等待审核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</w:pPr>
      <w:r>
        <w:drawing>
          <wp:inline distT="0" distB="0" distL="114300" distR="114300">
            <wp:extent cx="4254500" cy="3364230"/>
            <wp:effectExtent l="0" t="0" r="12700" b="381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3364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教师APP或者闸机操作“拒绝”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</w:pPr>
      <w:r>
        <w:drawing>
          <wp:inline distT="0" distB="0" distL="114300" distR="114300">
            <wp:extent cx="4267200" cy="3213100"/>
            <wp:effectExtent l="0" t="0" r="0" b="254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教师APP或者闸机操作“通过”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outlineLvl w:val="9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4010025" cy="4427855"/>
            <wp:effectExtent l="0" t="0" r="13335" b="698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427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访客进入学校进行访问结束后，准备出校，教师APP或者闸机点击“审批出校”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4627245" cy="3502025"/>
            <wp:effectExtent l="0" t="0" r="5715" b="317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7245" cy="350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访客刷身份证出校或者在闸机点击“已访问”</w:t>
      </w:r>
    </w:p>
    <w:p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4622800" cy="3543300"/>
            <wp:effectExtent l="0" t="0" r="10160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bookmarkStart w:id="16" w:name="_GoBack"/>
    </w:p>
    <w:bookmarkEnd w:id="16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27CCF2"/>
    <w:multiLevelType w:val="singleLevel"/>
    <w:tmpl w:val="E727CCF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327393A"/>
    <w:multiLevelType w:val="singleLevel"/>
    <w:tmpl w:val="F327393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A5DD86D"/>
    <w:multiLevelType w:val="singleLevel"/>
    <w:tmpl w:val="2A5DD8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E5226"/>
    <w:rsid w:val="12B973E4"/>
    <w:rsid w:val="15393AD5"/>
    <w:rsid w:val="1D7B20D2"/>
    <w:rsid w:val="44272F56"/>
    <w:rsid w:val="4F1073B9"/>
    <w:rsid w:val="5B31358B"/>
    <w:rsid w:val="5EEC0DE7"/>
    <w:rsid w:val="683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Office手动目录 1"/>
    <w:uiPriority w:val="0"/>
    <w:pPr>
      <w:ind w:leftChars="0"/>
    </w:pPr>
    <w:rPr>
      <w:sz w:val="20"/>
      <w:szCs w:val="20"/>
    </w:rPr>
  </w:style>
  <w:style w:type="paragraph" w:customStyle="1" w:styleId="5">
    <w:name w:val="WPSOffice手动目录 2"/>
    <w:uiPriority w:val="0"/>
    <w:pPr>
      <w:ind w:leftChars="200"/>
    </w:pPr>
    <w:rPr>
      <w:sz w:val="20"/>
      <w:szCs w:val="20"/>
    </w:rPr>
  </w:style>
  <w:style w:type="paragraph" w:customStyle="1" w:styleId="6">
    <w:name w:val="WPSOffice手动目录 3"/>
    <w:uiPriority w:val="0"/>
    <w:pPr>
      <w:ind w:leftChars="4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glossaryDocument" Target="glossary/document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bd1980e-26d4-45fe-afe2-0a800d85d00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bd1980e-26d4-45fe-afe2-0a800d85d00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50e80f2-75bc-465d-9fa8-e164121d4ef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0e80f2-75bc-465d-9fa8-e164121d4ef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5902152-91e6-41e8-bd63-c0ce76303c6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902152-91e6-41e8-bd63-c0ce76303c6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5ee060b-cde0-4d20-8ef2-51b13ac982c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ee060b-cde0-4d20-8ef2-51b13ac982c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c5c5ebc-43ab-4040-8cc2-60b4de19b31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c5c5ebc-43ab-4040-8cc2-60b4de19b31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65f0928-a25c-4cb4-b5a2-690e85d87e0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65f0928-a25c-4cb4-b5a2-690e85d87e0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7664702-0bcd-413c-a24a-c8c08d37bd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7664702-0bcd-413c-a24a-c8c08d37bdd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21ff341-1781-42c2-8ae9-1c84e82d9c5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21ff341-1781-42c2-8ae9-1c84e82d9c5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5e54f25-cbc0-40b4-9e0f-75fd2a1debc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5e54f25-cbc0-40b4-9e0f-75fd2a1debc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77515</dc:creator>
  <cp:lastModifiedBy>77515</cp:lastModifiedBy>
  <dcterms:modified xsi:type="dcterms:W3CDTF">2018-03-27T06:12:37Z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